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FBB" w:rsidRDefault="00F87FBB" w:rsidP="00F87FB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smartTag w:uri="urn:schemas-microsoft-com:office:smarttags" w:element="place">
        <w:smartTag w:uri="urn:schemas-microsoft-com:office:smarttags" w:element="PlaceName">
          <w:r w:rsidRPr="00F87FBB">
            <w:rPr>
              <w:rFonts w:ascii="Arial" w:hAnsi="Arial" w:cs="Arial"/>
              <w:b/>
              <w:sz w:val="28"/>
              <w:szCs w:val="28"/>
            </w:rPr>
            <w:t>Career</w:t>
          </w:r>
        </w:smartTag>
        <w:r w:rsidRPr="00F87FBB">
          <w:rPr>
            <w:rFonts w:ascii="Arial" w:hAnsi="Arial" w:cs="Arial"/>
            <w:b/>
            <w:sz w:val="28"/>
            <w:szCs w:val="28"/>
          </w:rPr>
          <w:t xml:space="preserve"> </w:t>
        </w:r>
        <w:smartTag w:uri="urn:schemas-microsoft-com:office:smarttags" w:element="PlaceType">
          <w:r w:rsidRPr="00F87FBB">
            <w:rPr>
              <w:rFonts w:ascii="Arial" w:hAnsi="Arial" w:cs="Arial"/>
              <w:b/>
              <w:sz w:val="28"/>
              <w:szCs w:val="28"/>
            </w:rPr>
            <w:t>Academy</w:t>
          </w:r>
        </w:smartTag>
      </w:smartTag>
      <w:r w:rsidRPr="00F87FBB">
        <w:rPr>
          <w:rFonts w:ascii="Arial" w:hAnsi="Arial" w:cs="Arial"/>
          <w:b/>
          <w:sz w:val="28"/>
          <w:szCs w:val="28"/>
        </w:rPr>
        <w:t xml:space="preserve"> Integrated Unit Plan </w:t>
      </w:r>
    </w:p>
    <w:p w:rsidR="00F87FBB" w:rsidRPr="00F87FBB" w:rsidRDefault="00F87FBB" w:rsidP="00F87FBB">
      <w:pPr>
        <w:rPr>
          <w:rFonts w:ascii="Arial" w:hAnsi="Arial" w:cs="Arial"/>
          <w:b/>
          <w:sz w:val="28"/>
          <w:szCs w:val="28"/>
        </w:rPr>
      </w:pPr>
    </w:p>
    <w:p w:rsidR="001E4107" w:rsidRDefault="004B2AE4" w:rsidP="00F87FBB">
      <w:pPr>
        <w:rPr>
          <w:rFonts w:ascii="Arial" w:hAnsi="Arial" w:cs="Arial"/>
          <w:b/>
        </w:rPr>
      </w:pPr>
      <w:r w:rsidRPr="00F87FBB">
        <w:rPr>
          <w:rFonts w:ascii="Arial" w:hAnsi="Arial" w:cs="Arial"/>
          <w:b/>
        </w:rPr>
        <w:t xml:space="preserve">Academy Name: </w:t>
      </w:r>
      <w:r w:rsidR="00F15F19">
        <w:rPr>
          <w:rFonts w:ascii="Arial" w:hAnsi="Arial" w:cs="Arial"/>
          <w:b/>
          <w:u w:val="single"/>
        </w:rPr>
        <w:t xml:space="preserve">    </w:t>
      </w:r>
      <w:r w:rsidR="00224E00" w:rsidRPr="00224E00">
        <w:rPr>
          <w:rFonts w:ascii="Arial" w:hAnsi="Arial" w:cs="Arial"/>
          <w:b/>
          <w:u w:val="single"/>
        </w:rPr>
        <w:t>STEM – Tech Issues</w:t>
      </w:r>
      <w:r w:rsidR="00F15F19">
        <w:rPr>
          <w:rFonts w:ascii="Arial" w:hAnsi="Arial" w:cs="Arial"/>
          <w:b/>
          <w:u w:val="single"/>
        </w:rPr>
        <w:t xml:space="preserve">      </w:t>
      </w:r>
      <w:r>
        <w:rPr>
          <w:rFonts w:ascii="Arial" w:hAnsi="Arial" w:cs="Arial"/>
        </w:rPr>
        <w:t xml:space="preserve"> </w:t>
      </w:r>
      <w:r w:rsidR="00F87FBB">
        <w:rPr>
          <w:rFonts w:ascii="Arial" w:hAnsi="Arial" w:cs="Arial"/>
        </w:rPr>
        <w:tab/>
      </w:r>
      <w:r w:rsidR="00F87FBB">
        <w:rPr>
          <w:rFonts w:ascii="Arial" w:hAnsi="Arial" w:cs="Arial"/>
        </w:rPr>
        <w:tab/>
      </w:r>
      <w:r w:rsidR="00224E00">
        <w:rPr>
          <w:rFonts w:ascii="Arial" w:hAnsi="Arial" w:cs="Arial"/>
        </w:rPr>
        <w:tab/>
      </w:r>
      <w:r w:rsidR="00F87FBB">
        <w:rPr>
          <w:rFonts w:ascii="Arial" w:hAnsi="Arial" w:cs="Arial"/>
        </w:rPr>
        <w:tab/>
      </w:r>
      <w:r w:rsidR="00F87FBB">
        <w:rPr>
          <w:rFonts w:ascii="Arial" w:hAnsi="Arial" w:cs="Arial"/>
        </w:rPr>
        <w:tab/>
      </w:r>
      <w:r w:rsidRPr="00F87FBB">
        <w:rPr>
          <w:rFonts w:ascii="Arial" w:hAnsi="Arial" w:cs="Arial"/>
          <w:b/>
        </w:rPr>
        <w:t xml:space="preserve">School: </w:t>
      </w:r>
      <w:r w:rsidR="00F15F19">
        <w:rPr>
          <w:rFonts w:ascii="Arial" w:hAnsi="Arial" w:cs="Arial"/>
          <w:b/>
          <w:u w:val="single"/>
        </w:rPr>
        <w:t xml:space="preserve">        </w:t>
      </w:r>
      <w:r w:rsidR="00224E00" w:rsidRPr="00F15F19">
        <w:rPr>
          <w:rFonts w:ascii="Arial" w:hAnsi="Arial" w:cs="Arial"/>
          <w:b/>
          <w:u w:val="single"/>
        </w:rPr>
        <w:t>UHS</w:t>
      </w:r>
      <w:r w:rsidR="00F15F19">
        <w:rPr>
          <w:rFonts w:ascii="Arial" w:hAnsi="Arial" w:cs="Arial"/>
          <w:b/>
          <w:u w:val="single"/>
        </w:rPr>
        <w:t xml:space="preserve">                                           </w:t>
      </w:r>
      <w:r w:rsidR="00C709B0" w:rsidRPr="00C709B0">
        <w:rPr>
          <w:rFonts w:ascii="Arial" w:hAnsi="Arial" w:cs="Arial"/>
          <w:b/>
          <w:color w:val="FFFFFF" w:themeColor="background1"/>
        </w:rPr>
        <w:t>_</w:t>
      </w:r>
    </w:p>
    <w:p w:rsidR="00A8184E" w:rsidRPr="00F87FBB" w:rsidRDefault="00A8184E" w:rsidP="00F87FB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 Created: </w:t>
      </w:r>
      <w:r w:rsidR="00F15F19">
        <w:rPr>
          <w:rFonts w:ascii="Arial" w:hAnsi="Arial" w:cs="Arial"/>
          <w:b/>
          <w:u w:val="single"/>
        </w:rPr>
        <w:t xml:space="preserve">    </w:t>
      </w:r>
      <w:r w:rsidR="00224E00" w:rsidRPr="00224E00">
        <w:rPr>
          <w:rFonts w:ascii="Arial" w:hAnsi="Arial" w:cs="Arial"/>
          <w:b/>
          <w:u w:val="single"/>
        </w:rPr>
        <w:t>6/7/2011</w:t>
      </w:r>
      <w:r w:rsidR="00F15F19">
        <w:rPr>
          <w:rFonts w:ascii="Arial" w:hAnsi="Arial" w:cs="Arial"/>
          <w:b/>
          <w:u w:val="single"/>
        </w:rPr>
        <w:t xml:space="preserve">                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Created by: </w:t>
      </w:r>
      <w:r w:rsidR="00C709B0">
        <w:rPr>
          <w:rFonts w:ascii="Arial" w:hAnsi="Arial" w:cs="Arial"/>
          <w:b/>
          <w:u w:val="single"/>
        </w:rPr>
        <w:t xml:space="preserve"> </w:t>
      </w:r>
      <w:r w:rsidR="00C7637D">
        <w:rPr>
          <w:rFonts w:ascii="Arial" w:hAnsi="Arial" w:cs="Arial"/>
          <w:b/>
          <w:u w:val="single"/>
        </w:rPr>
        <w:t>J.</w:t>
      </w:r>
      <w:r w:rsidR="00F15F19">
        <w:rPr>
          <w:rFonts w:ascii="Arial" w:hAnsi="Arial" w:cs="Arial"/>
          <w:b/>
          <w:u w:val="single"/>
        </w:rPr>
        <w:t xml:space="preserve"> </w:t>
      </w:r>
      <w:r w:rsidR="001763E5">
        <w:rPr>
          <w:rFonts w:ascii="Arial" w:hAnsi="Arial" w:cs="Arial"/>
          <w:b/>
          <w:u w:val="single"/>
        </w:rPr>
        <w:t>Blinn,</w:t>
      </w:r>
      <w:r w:rsidR="00224E00">
        <w:rPr>
          <w:rFonts w:ascii="Arial" w:hAnsi="Arial" w:cs="Arial"/>
          <w:b/>
          <w:u w:val="single"/>
        </w:rPr>
        <w:t xml:space="preserve"> </w:t>
      </w:r>
      <w:r w:rsidR="001763E5">
        <w:rPr>
          <w:rFonts w:ascii="Arial" w:hAnsi="Arial" w:cs="Arial"/>
          <w:b/>
          <w:u w:val="single"/>
        </w:rPr>
        <w:t xml:space="preserve">W. </w:t>
      </w:r>
      <w:r w:rsidR="00224E00">
        <w:rPr>
          <w:rFonts w:ascii="Arial" w:hAnsi="Arial" w:cs="Arial"/>
          <w:b/>
          <w:u w:val="single"/>
        </w:rPr>
        <w:t>Lastowski,</w:t>
      </w:r>
      <w:r w:rsidR="00224E00" w:rsidRPr="00224E00">
        <w:rPr>
          <w:rFonts w:ascii="Arial" w:hAnsi="Arial" w:cs="Arial"/>
          <w:b/>
          <w:u w:val="single"/>
        </w:rPr>
        <w:t xml:space="preserve"> </w:t>
      </w:r>
      <w:r w:rsidR="00C7637D">
        <w:rPr>
          <w:rFonts w:ascii="Arial" w:hAnsi="Arial" w:cs="Arial"/>
          <w:b/>
          <w:u w:val="single"/>
        </w:rPr>
        <w:t xml:space="preserve">K. </w:t>
      </w:r>
      <w:r w:rsidR="00224E00" w:rsidRPr="00224E00">
        <w:rPr>
          <w:rFonts w:ascii="Arial" w:hAnsi="Arial" w:cs="Arial"/>
          <w:b/>
          <w:u w:val="single"/>
        </w:rPr>
        <w:t>Lenhart</w:t>
      </w:r>
      <w:r w:rsidR="00C709B0">
        <w:rPr>
          <w:rFonts w:ascii="Arial" w:hAnsi="Arial" w:cs="Arial"/>
          <w:b/>
          <w:u w:val="single"/>
        </w:rPr>
        <w:t xml:space="preserve"> </w:t>
      </w:r>
      <w:r w:rsidR="00F15F19" w:rsidRPr="00C709B0">
        <w:rPr>
          <w:rFonts w:ascii="Arial" w:hAnsi="Arial" w:cs="Arial"/>
          <w:b/>
          <w:color w:val="FFFFFF" w:themeColor="background1"/>
        </w:rPr>
        <w:t>_</w:t>
      </w:r>
    </w:p>
    <w:p w:rsidR="004B2AE4" w:rsidRPr="00F87FBB" w:rsidRDefault="004B2AE4" w:rsidP="00C56339">
      <w:pPr>
        <w:jc w:val="center"/>
        <w:rPr>
          <w:rFonts w:ascii="Arial" w:hAnsi="Arial" w:cs="Arial"/>
          <w:b/>
        </w:rPr>
      </w:pPr>
    </w:p>
    <w:p w:rsidR="004B2AE4" w:rsidRDefault="004B2AE4" w:rsidP="00C56339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13176"/>
      </w:tblGrid>
      <w:tr w:rsidR="004B2AE4" w:rsidRPr="00F87FBB">
        <w:trPr>
          <w:trHeight w:val="279"/>
        </w:trPr>
        <w:tc>
          <w:tcPr>
            <w:tcW w:w="13176" w:type="dxa"/>
            <w:vAlign w:val="center"/>
          </w:tcPr>
          <w:p w:rsidR="004B2AE4" w:rsidRPr="00F87FBB" w:rsidRDefault="004B2AE4" w:rsidP="00573697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 xml:space="preserve">Integrated </w:t>
            </w:r>
            <w:r w:rsidR="00F87FBB" w:rsidRPr="00F87FBB">
              <w:rPr>
                <w:rFonts w:ascii="Arial" w:hAnsi="Arial" w:cs="Arial"/>
              </w:rPr>
              <w:t>Unit</w:t>
            </w:r>
            <w:r w:rsidRPr="00F87FBB">
              <w:rPr>
                <w:rFonts w:ascii="Arial" w:hAnsi="Arial" w:cs="Arial"/>
              </w:rPr>
              <w:t xml:space="preserve"> Plan Title:</w:t>
            </w:r>
            <w:r w:rsidR="00224E00">
              <w:rPr>
                <w:rFonts w:ascii="Arial" w:hAnsi="Arial" w:cs="Arial"/>
              </w:rPr>
              <w:t xml:space="preserve">  </w:t>
            </w:r>
            <w:r w:rsidR="00573697">
              <w:rPr>
                <w:rFonts w:ascii="Arial" w:hAnsi="Arial" w:cs="Arial"/>
              </w:rPr>
              <w:t>Forensics</w:t>
            </w:r>
            <w:r w:rsidR="00F55AA4">
              <w:rPr>
                <w:rFonts w:ascii="Arial" w:hAnsi="Arial" w:cs="Arial"/>
              </w:rPr>
              <w:t xml:space="preserve"> </w:t>
            </w:r>
          </w:p>
        </w:tc>
      </w:tr>
      <w:tr w:rsidR="004B2AE4" w:rsidRPr="00F87FBB">
        <w:trPr>
          <w:trHeight w:val="277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Courses</w:t>
            </w:r>
            <w:r w:rsidR="00F87FBB" w:rsidRPr="00F87FBB">
              <w:rPr>
                <w:rFonts w:ascii="Arial" w:hAnsi="Arial" w:cs="Arial"/>
              </w:rPr>
              <w:t xml:space="preserve"> to integrate</w:t>
            </w:r>
            <w:r w:rsidRPr="00F87FBB">
              <w:rPr>
                <w:rFonts w:ascii="Arial" w:hAnsi="Arial" w:cs="Arial"/>
              </w:rPr>
              <w:t>:</w:t>
            </w:r>
            <w:r w:rsidR="00224E00">
              <w:rPr>
                <w:rFonts w:ascii="Arial" w:hAnsi="Arial" w:cs="Arial"/>
              </w:rPr>
              <w:t xml:space="preserve"> Biology, Tech Issues, Geometry</w:t>
            </w:r>
          </w:p>
        </w:tc>
      </w:tr>
      <w:tr w:rsidR="004B2AE4" w:rsidRPr="00F87FBB">
        <w:trPr>
          <w:trHeight w:val="277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Grade Level:</w:t>
            </w:r>
            <w:r w:rsidR="00224E00">
              <w:rPr>
                <w:rFonts w:ascii="Arial" w:hAnsi="Arial" w:cs="Arial"/>
              </w:rPr>
              <w:t xml:space="preserve"> 9</w:t>
            </w:r>
          </w:p>
        </w:tc>
      </w:tr>
      <w:tr w:rsidR="004B2AE4" w:rsidRPr="00F87FBB">
        <w:trPr>
          <w:trHeight w:val="277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Timeline &amp; Duration:</w:t>
            </w:r>
            <w:r w:rsidR="00F15F19">
              <w:rPr>
                <w:rFonts w:ascii="Arial" w:hAnsi="Arial" w:cs="Arial"/>
              </w:rPr>
              <w:t xml:space="preserve"> </w:t>
            </w:r>
            <w:r w:rsidR="00121F8E">
              <w:rPr>
                <w:rFonts w:ascii="Arial" w:hAnsi="Arial" w:cs="Arial"/>
              </w:rPr>
              <w:t>25 days (starting at the beginning of each quarter)</w:t>
            </w:r>
          </w:p>
        </w:tc>
      </w:tr>
    </w:tbl>
    <w:p w:rsidR="004B2AE4" w:rsidRPr="00F87FBB" w:rsidRDefault="004B2AE4" w:rsidP="00C56339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13176"/>
      </w:tblGrid>
      <w:tr w:rsidR="004B2AE4" w:rsidRPr="00F87FBB">
        <w:tc>
          <w:tcPr>
            <w:tcW w:w="13176" w:type="dxa"/>
            <w:vAlign w:val="center"/>
          </w:tcPr>
          <w:p w:rsidR="004B2AE4" w:rsidRPr="00F87FBB" w:rsidRDefault="00F87FBB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Unit</w:t>
            </w:r>
            <w:r w:rsidR="004B2AE4" w:rsidRPr="00F87FBB">
              <w:rPr>
                <w:rFonts w:ascii="Arial" w:hAnsi="Arial" w:cs="Arial"/>
              </w:rPr>
              <w:t xml:space="preserve"> Summary:</w:t>
            </w:r>
            <w:r w:rsidRPr="00F87FBB">
              <w:rPr>
                <w:rFonts w:ascii="Arial" w:hAnsi="Arial" w:cs="Arial"/>
              </w:rPr>
              <w:t xml:space="preserve">  </w:t>
            </w:r>
            <w:r w:rsidR="00224E00">
              <w:rPr>
                <w:rFonts w:ascii="Arial" w:hAnsi="Arial" w:cs="Arial"/>
              </w:rPr>
              <w:t>Students will</w:t>
            </w:r>
            <w:r w:rsidR="00573697">
              <w:rPr>
                <w:rFonts w:ascii="Arial" w:hAnsi="Arial" w:cs="Arial"/>
              </w:rPr>
              <w:t xml:space="preserve"> investigate how to gather and analyze evidence</w:t>
            </w:r>
            <w:r w:rsidR="00E71899">
              <w:rPr>
                <w:rFonts w:ascii="Arial" w:hAnsi="Arial" w:cs="Arial"/>
              </w:rPr>
              <w:t xml:space="preserve"> in a crime scene</w:t>
            </w:r>
            <w:r w:rsidR="00573697">
              <w:rPr>
                <w:rFonts w:ascii="Arial" w:hAnsi="Arial" w:cs="Arial"/>
              </w:rPr>
              <w:t xml:space="preserve"> to prove their theories</w:t>
            </w:r>
            <w:r w:rsidR="00E71899">
              <w:rPr>
                <w:rFonts w:ascii="Arial" w:hAnsi="Arial" w:cs="Arial"/>
              </w:rPr>
              <w:t xml:space="preserve"> using a two column proof format. </w:t>
            </w:r>
          </w:p>
          <w:p w:rsidR="00F87FBB" w:rsidRPr="00F87FBB" w:rsidRDefault="00F87FBB" w:rsidP="00C56339">
            <w:pPr>
              <w:rPr>
                <w:rFonts w:ascii="Arial" w:hAnsi="Arial" w:cs="Arial"/>
              </w:rPr>
            </w:pPr>
          </w:p>
        </w:tc>
      </w:tr>
    </w:tbl>
    <w:p w:rsidR="004B2AE4" w:rsidRDefault="004B2AE4" w:rsidP="00C56339">
      <w:pPr>
        <w:jc w:val="center"/>
        <w:rPr>
          <w:rFonts w:ascii="Arial" w:hAnsi="Arial" w:cs="Arial"/>
        </w:rPr>
      </w:pPr>
    </w:p>
    <w:p w:rsidR="00F87FBB" w:rsidRDefault="00F87FBB" w:rsidP="00C56339">
      <w:pPr>
        <w:jc w:val="center"/>
        <w:rPr>
          <w:rFonts w:ascii="Arial" w:hAnsi="Arial" w:cs="Arial"/>
        </w:rPr>
      </w:pPr>
    </w:p>
    <w:p w:rsidR="00F87FBB" w:rsidRDefault="00F87FBB" w:rsidP="00C56339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2635"/>
        <w:gridCol w:w="2635"/>
        <w:gridCol w:w="2635"/>
        <w:gridCol w:w="2635"/>
        <w:gridCol w:w="2636"/>
      </w:tblGrid>
      <w:tr w:rsidR="00F87FBB">
        <w:tc>
          <w:tcPr>
            <w:tcW w:w="13176" w:type="dxa"/>
            <w:gridSpan w:val="5"/>
            <w:shd w:val="clear" w:color="auto" w:fill="E0E0E0"/>
            <w:vAlign w:val="center"/>
          </w:tcPr>
          <w:p w:rsidR="00F87FBB" w:rsidRDefault="00F87FBB" w:rsidP="00F87FBB">
            <w:pPr>
              <w:jc w:val="center"/>
              <w:rPr>
                <w:rFonts w:ascii="Arial" w:hAnsi="Arial" w:cs="Arial"/>
                <w:b/>
              </w:rPr>
            </w:pPr>
            <w:r w:rsidRPr="00F87FBB">
              <w:rPr>
                <w:rFonts w:ascii="Arial" w:hAnsi="Arial" w:cs="Arial"/>
                <w:b/>
              </w:rPr>
              <w:t>Overview of Activities/Lessons</w:t>
            </w:r>
            <w:r>
              <w:rPr>
                <w:rFonts w:ascii="Arial" w:hAnsi="Arial" w:cs="Arial"/>
                <w:b/>
              </w:rPr>
              <w:t xml:space="preserve"> per Course</w:t>
            </w:r>
          </w:p>
          <w:p w:rsidR="00F87FBB" w:rsidRPr="00F87FBB" w:rsidRDefault="00F87FBB" w:rsidP="00F87FB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56339"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Course</w:t>
            </w:r>
          </w:p>
          <w:p w:rsidR="00F87FBB" w:rsidRDefault="00F87FBB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C56339" w:rsidRDefault="00224E00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Tech Issues</w:t>
            </w:r>
          </w:p>
        </w:tc>
        <w:tc>
          <w:tcPr>
            <w:tcW w:w="2635" w:type="dxa"/>
            <w:vAlign w:val="center"/>
          </w:tcPr>
          <w:p w:rsidR="00C56339" w:rsidRDefault="00224E00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Biology</w:t>
            </w:r>
          </w:p>
        </w:tc>
        <w:tc>
          <w:tcPr>
            <w:tcW w:w="2635" w:type="dxa"/>
            <w:vAlign w:val="center"/>
          </w:tcPr>
          <w:p w:rsidR="00C56339" w:rsidRDefault="00224E00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Geometry</w:t>
            </w:r>
          </w:p>
        </w:tc>
        <w:tc>
          <w:tcPr>
            <w:tcW w:w="2636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</w:tr>
      <w:tr w:rsidR="00C56339">
        <w:trPr>
          <w:trHeight w:val="878"/>
        </w:trPr>
        <w:tc>
          <w:tcPr>
            <w:tcW w:w="2635" w:type="dxa"/>
          </w:tcPr>
          <w:p w:rsidR="00C56339" w:rsidRDefault="00F87FBB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Activity/Lesson</w:t>
            </w:r>
          </w:p>
        </w:tc>
        <w:tc>
          <w:tcPr>
            <w:tcW w:w="2635" w:type="dxa"/>
            <w:vAlign w:val="center"/>
          </w:tcPr>
          <w:p w:rsidR="00C56339" w:rsidRDefault="00AC249F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Knowledge acquisition of Crime</w:t>
            </w:r>
          </w:p>
        </w:tc>
        <w:tc>
          <w:tcPr>
            <w:tcW w:w="2635" w:type="dxa"/>
            <w:vAlign w:val="center"/>
          </w:tcPr>
          <w:p w:rsidR="00C56339" w:rsidRDefault="005B61FC" w:rsidP="00F55A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Bone identification</w:t>
            </w:r>
          </w:p>
        </w:tc>
        <w:tc>
          <w:tcPr>
            <w:tcW w:w="2635" w:type="dxa"/>
            <w:vAlign w:val="center"/>
          </w:tcPr>
          <w:p w:rsidR="00C56339" w:rsidRDefault="00F55AA4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Intro to </w:t>
            </w:r>
            <w:r w:rsidR="00573697">
              <w:rPr>
                <w:rFonts w:ascii="Arial" w:hAnsi="Arial" w:cs="Arial"/>
              </w:rPr>
              <w:t>Proofs</w:t>
            </w:r>
          </w:p>
        </w:tc>
        <w:tc>
          <w:tcPr>
            <w:tcW w:w="2636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</w:tr>
      <w:tr w:rsidR="00C56339">
        <w:trPr>
          <w:trHeight w:val="879"/>
        </w:trPr>
        <w:tc>
          <w:tcPr>
            <w:tcW w:w="2635" w:type="dxa"/>
          </w:tcPr>
          <w:p w:rsidR="00C56339" w:rsidRDefault="00F87FBB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Activity/Lesson</w:t>
            </w:r>
          </w:p>
        </w:tc>
        <w:tc>
          <w:tcPr>
            <w:tcW w:w="2635" w:type="dxa"/>
            <w:vAlign w:val="center"/>
          </w:tcPr>
          <w:p w:rsidR="00C56339" w:rsidRDefault="00AC249F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Culminating project – “Proofing Your Evidence” forensics expert testimony simulation </w:t>
            </w:r>
          </w:p>
        </w:tc>
        <w:tc>
          <w:tcPr>
            <w:tcW w:w="2635" w:type="dxa"/>
            <w:vAlign w:val="center"/>
          </w:tcPr>
          <w:p w:rsidR="00C56339" w:rsidRDefault="00F55AA4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Physiology of fight or flight response.</w:t>
            </w:r>
          </w:p>
        </w:tc>
        <w:tc>
          <w:tcPr>
            <w:tcW w:w="2635" w:type="dxa"/>
            <w:vAlign w:val="center"/>
          </w:tcPr>
          <w:p w:rsidR="00C56339" w:rsidRDefault="00F55AA4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Formal Proofs</w:t>
            </w:r>
          </w:p>
          <w:p w:rsidR="00FD5D63" w:rsidRDefault="00FD5D63" w:rsidP="00C56339">
            <w:pPr>
              <w:rPr>
                <w:rFonts w:ascii="Arial" w:hAnsi="Arial" w:cs="Arial"/>
              </w:rPr>
            </w:pPr>
          </w:p>
          <w:p w:rsidR="00FD5D63" w:rsidRDefault="00FD5D63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Blood Spatter – Angle of Impact calculation</w:t>
            </w:r>
          </w:p>
        </w:tc>
        <w:tc>
          <w:tcPr>
            <w:tcW w:w="2636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</w:tr>
    </w:tbl>
    <w:p w:rsidR="004B2AE4" w:rsidRDefault="004B2AE4" w:rsidP="00F87FBB">
      <w:pPr>
        <w:jc w:val="center"/>
      </w:pPr>
    </w:p>
    <w:p w:rsidR="00BD696A" w:rsidRDefault="00BD696A" w:rsidP="00F87FBB">
      <w:pPr>
        <w:ind w:hanging="720"/>
        <w:rPr>
          <w:color w:val="000000"/>
          <w:sz w:val="28"/>
        </w:rPr>
      </w:pPr>
    </w:p>
    <w:p w:rsidR="00F55AA4" w:rsidRDefault="00F55AA4" w:rsidP="00F87FBB">
      <w:pPr>
        <w:ind w:hanging="720"/>
        <w:rPr>
          <w:rFonts w:ascii="Arial" w:hAnsi="Arial" w:cs="Arial"/>
          <w:b/>
          <w:color w:val="000000"/>
          <w:sz w:val="28"/>
        </w:rPr>
      </w:pPr>
    </w:p>
    <w:p w:rsidR="00F55AA4" w:rsidRDefault="00F55AA4" w:rsidP="00F87FBB">
      <w:pPr>
        <w:ind w:hanging="720"/>
        <w:rPr>
          <w:rFonts w:ascii="Arial" w:hAnsi="Arial" w:cs="Arial"/>
          <w:b/>
          <w:color w:val="000000"/>
          <w:sz w:val="28"/>
        </w:rPr>
      </w:pPr>
    </w:p>
    <w:p w:rsidR="00F55AA4" w:rsidRDefault="00F55AA4" w:rsidP="00F87FBB">
      <w:pPr>
        <w:ind w:hanging="720"/>
        <w:rPr>
          <w:rFonts w:ascii="Arial" w:hAnsi="Arial" w:cs="Arial"/>
          <w:b/>
          <w:color w:val="000000"/>
          <w:sz w:val="28"/>
        </w:rPr>
      </w:pPr>
    </w:p>
    <w:p w:rsidR="00F55AA4" w:rsidRDefault="00F55AA4" w:rsidP="00F87FBB">
      <w:pPr>
        <w:ind w:hanging="720"/>
        <w:rPr>
          <w:rFonts w:ascii="Arial" w:hAnsi="Arial" w:cs="Arial"/>
          <w:b/>
          <w:color w:val="000000"/>
          <w:sz w:val="28"/>
        </w:rPr>
      </w:pPr>
    </w:p>
    <w:p w:rsidR="00E76C9A" w:rsidRPr="00BD696A" w:rsidRDefault="00E76C9A" w:rsidP="00E76C9A">
      <w:pPr>
        <w:ind w:hanging="720"/>
        <w:rPr>
          <w:rFonts w:ascii="Arial" w:hAnsi="Arial" w:cs="Arial"/>
          <w:b/>
          <w:color w:val="000000"/>
          <w:sz w:val="28"/>
        </w:rPr>
      </w:pPr>
      <w:r>
        <w:rPr>
          <w:rFonts w:ascii="Arial" w:hAnsi="Arial" w:cs="Arial"/>
          <w:b/>
          <w:color w:val="000000"/>
          <w:sz w:val="28"/>
        </w:rPr>
        <w:t xml:space="preserve">Lesson Instructions for </w:t>
      </w:r>
      <w:r w:rsidRPr="00F15F19">
        <w:rPr>
          <w:rFonts w:ascii="Arial" w:hAnsi="Arial" w:cs="Arial"/>
          <w:b/>
          <w:color w:val="000000"/>
          <w:sz w:val="28"/>
          <w:u w:val="single"/>
        </w:rPr>
        <w:t xml:space="preserve">   </w:t>
      </w:r>
      <w:r>
        <w:rPr>
          <w:rFonts w:ascii="Arial" w:hAnsi="Arial" w:cs="Arial"/>
          <w:b/>
          <w:color w:val="000000"/>
          <w:sz w:val="28"/>
          <w:u w:val="single"/>
        </w:rPr>
        <w:t xml:space="preserve"> </w:t>
      </w:r>
      <w:r w:rsidRPr="00F15F19">
        <w:rPr>
          <w:rFonts w:ascii="Arial" w:hAnsi="Arial" w:cs="Arial"/>
          <w:b/>
          <w:color w:val="000000"/>
          <w:sz w:val="28"/>
          <w:u w:val="single"/>
        </w:rPr>
        <w:t>Tech Issues</w:t>
      </w:r>
      <w:r>
        <w:rPr>
          <w:rFonts w:ascii="Arial" w:hAnsi="Arial" w:cs="Arial"/>
          <w:b/>
          <w:color w:val="000000"/>
          <w:sz w:val="28"/>
          <w:u w:val="single"/>
        </w:rPr>
        <w:t xml:space="preserve">   </w:t>
      </w:r>
      <w:r w:rsidRPr="00C57162">
        <w:rPr>
          <w:rFonts w:ascii="Arial" w:hAnsi="Arial" w:cs="Arial"/>
          <w:b/>
          <w:color w:val="000000"/>
          <w:sz w:val="28"/>
        </w:rPr>
        <w:t>:</w:t>
      </w:r>
      <w:r w:rsidRPr="00BD696A">
        <w:rPr>
          <w:rFonts w:ascii="Arial" w:hAnsi="Arial" w:cs="Arial"/>
          <w:b/>
          <w:color w:val="000000"/>
          <w:sz w:val="28"/>
        </w:rPr>
        <w:t xml:space="preserve">  </w:t>
      </w:r>
    </w:p>
    <w:p w:rsidR="00E76C9A" w:rsidRPr="00BD696A" w:rsidRDefault="00E76C9A" w:rsidP="00E76C9A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E76C9A" w:rsidRPr="00BD696A" w:rsidTr="001666F9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E76C9A" w:rsidRDefault="00E76C9A" w:rsidP="001666F9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Standards (Performance Tasks or Course Frameworks  or Sunshine State Standards ):  Complete Forensics unit</w:t>
            </w:r>
          </w:p>
          <w:p w:rsidR="00E76C9A" w:rsidRPr="00BD696A" w:rsidRDefault="00E76C9A" w:rsidP="001666F9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 Quadrant C</w:t>
            </w:r>
          </w:p>
        </w:tc>
      </w:tr>
      <w:tr w:rsidR="00E76C9A" w:rsidRPr="00BD696A" w:rsidTr="001666F9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E76C9A" w:rsidRPr="00BD696A" w:rsidRDefault="00E76C9A" w:rsidP="001666F9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E76C9A" w:rsidRPr="00BD696A" w:rsidRDefault="00E76C9A" w:rsidP="001666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Prepare </w:t>
            </w:r>
            <w:r w:rsidRPr="00780F6B">
              <w:rPr>
                <w:rFonts w:ascii="Arial" w:hAnsi="Arial" w:cs="Arial"/>
                <w:b/>
                <w:color w:val="000000"/>
                <w:u w:val="single"/>
              </w:rPr>
              <w:t xml:space="preserve">Evidence Analysis Harbor </w:t>
            </w:r>
            <w:r>
              <w:rPr>
                <w:rFonts w:ascii="Arial" w:hAnsi="Arial" w:cs="Arial"/>
                <w:color w:val="000000"/>
              </w:rPr>
              <w:t>for knowledge acquisition</w:t>
            </w:r>
            <w:r w:rsidR="001929E1">
              <w:rPr>
                <w:rFonts w:ascii="Arial" w:hAnsi="Arial" w:cs="Arial"/>
                <w:color w:val="000000"/>
              </w:rPr>
              <w:t>- materials, artifacts, and worksheets</w:t>
            </w:r>
          </w:p>
        </w:tc>
      </w:tr>
      <w:tr w:rsidR="00E76C9A" w:rsidRPr="00BD696A" w:rsidTr="001666F9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C9A" w:rsidRPr="00BD696A" w:rsidRDefault="00E76C9A" w:rsidP="001666F9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</w:p>
          <w:p w:rsidR="00E76C9A" w:rsidRPr="005A6404" w:rsidRDefault="001929E1" w:rsidP="005A6404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000000"/>
              </w:rPr>
            </w:pPr>
            <w:r w:rsidRPr="005A6404">
              <w:rPr>
                <w:rFonts w:ascii="Arial" w:hAnsi="Arial" w:cs="Arial"/>
                <w:color w:val="000000"/>
              </w:rPr>
              <w:t xml:space="preserve">Complete Segments 1-7 </w:t>
            </w:r>
            <w:r w:rsidR="003475F1" w:rsidRPr="005A6404">
              <w:rPr>
                <w:rFonts w:ascii="Arial" w:hAnsi="Arial" w:cs="Arial"/>
                <w:color w:val="000000"/>
              </w:rPr>
              <w:t>in two Harbors</w:t>
            </w:r>
            <w:r w:rsidR="005A6404" w:rsidRPr="005A6404">
              <w:rPr>
                <w:rFonts w:ascii="Arial" w:hAnsi="Arial" w:cs="Arial"/>
                <w:color w:val="000000"/>
              </w:rPr>
              <w:t xml:space="preserve">, </w:t>
            </w:r>
            <w:r w:rsidR="005A6404">
              <w:rPr>
                <w:rFonts w:ascii="Arial" w:hAnsi="Arial" w:cs="Arial"/>
                <w:color w:val="000000"/>
              </w:rPr>
              <w:t>2</w:t>
            </w:r>
            <w:proofErr w:type="gramStart"/>
            <w:r w:rsidR="005A6404">
              <w:rPr>
                <w:rFonts w:ascii="Arial" w:hAnsi="Arial" w:cs="Arial"/>
                <w:color w:val="000000"/>
              </w:rPr>
              <w:t>)</w:t>
            </w:r>
            <w:r w:rsidR="005A6404" w:rsidRPr="005A6404">
              <w:rPr>
                <w:rFonts w:ascii="Arial" w:hAnsi="Arial" w:cs="Arial"/>
                <w:color w:val="000000"/>
              </w:rPr>
              <w:t>Analyze</w:t>
            </w:r>
            <w:proofErr w:type="gramEnd"/>
            <w:r w:rsidR="005A6404" w:rsidRPr="005A6404">
              <w:rPr>
                <w:rFonts w:ascii="Arial" w:hAnsi="Arial" w:cs="Arial"/>
                <w:color w:val="000000"/>
              </w:rPr>
              <w:t xml:space="preserve"> forensic evidence to “prove” events at a crime scene using a geometric two column proof format, </w:t>
            </w:r>
            <w:r w:rsidR="005A6404">
              <w:rPr>
                <w:rFonts w:ascii="Arial" w:hAnsi="Arial" w:cs="Arial"/>
                <w:color w:val="000000"/>
              </w:rPr>
              <w:t xml:space="preserve">3) </w:t>
            </w:r>
            <w:r w:rsidR="005A6404" w:rsidRPr="005A6404">
              <w:rPr>
                <w:rFonts w:ascii="Arial" w:hAnsi="Arial" w:cs="Arial"/>
                <w:color w:val="000000"/>
              </w:rPr>
              <w:t xml:space="preserve">in a mock testimony- provide this information. </w:t>
            </w:r>
          </w:p>
        </w:tc>
      </w:tr>
      <w:tr w:rsidR="00E76C9A" w:rsidRPr="00BD696A" w:rsidTr="001666F9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C9A" w:rsidRPr="00BD696A" w:rsidRDefault="00E76C9A" w:rsidP="001666F9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</w:p>
          <w:p w:rsidR="00E76C9A" w:rsidRPr="00BD696A" w:rsidRDefault="001929E1" w:rsidP="001666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Allow students to work with partners</w:t>
            </w:r>
          </w:p>
        </w:tc>
      </w:tr>
      <w:tr w:rsidR="00E76C9A" w:rsidRPr="00BD696A" w:rsidTr="001666F9">
        <w:tc>
          <w:tcPr>
            <w:tcW w:w="13248" w:type="dxa"/>
          </w:tcPr>
          <w:p w:rsidR="00E76C9A" w:rsidRPr="00BD696A" w:rsidRDefault="00E76C9A" w:rsidP="001666F9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E76C9A" w:rsidRPr="001929E1" w:rsidRDefault="001929E1" w:rsidP="001666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Electronic assessment and Harbor Post Test</w:t>
            </w:r>
          </w:p>
        </w:tc>
      </w:tr>
      <w:tr w:rsidR="00E76C9A" w:rsidRPr="00BD696A" w:rsidTr="001666F9">
        <w:tc>
          <w:tcPr>
            <w:tcW w:w="13248" w:type="dxa"/>
          </w:tcPr>
          <w:p w:rsidR="00E76C9A" w:rsidRPr="00BD696A" w:rsidRDefault="00E76C9A" w:rsidP="001666F9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</w:p>
          <w:p w:rsidR="00E76C9A" w:rsidRPr="001929E1" w:rsidRDefault="001929E1" w:rsidP="001666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25 days –  10 days spent in two Harbors for knowledge acquisition – 5 days culminating project </w:t>
            </w:r>
            <w:r w:rsidR="00FB7FDF">
              <w:rPr>
                <w:rFonts w:ascii="Arial" w:hAnsi="Arial" w:cs="Arial"/>
                <w:color w:val="000000"/>
              </w:rPr>
              <w:t>–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FB7FDF">
              <w:rPr>
                <w:rFonts w:ascii="Arial" w:hAnsi="Arial" w:cs="Arial"/>
                <w:color w:val="000000"/>
              </w:rPr>
              <w:t>“Proofing Your Evidence”</w:t>
            </w:r>
          </w:p>
        </w:tc>
      </w:tr>
      <w:tr w:rsidR="00E76C9A" w:rsidRPr="00BD696A" w:rsidTr="001666F9">
        <w:tc>
          <w:tcPr>
            <w:tcW w:w="13248" w:type="dxa"/>
          </w:tcPr>
          <w:p w:rsidR="00E76C9A" w:rsidRPr="00BD696A" w:rsidRDefault="00E76C9A" w:rsidP="001666F9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</w:p>
          <w:p w:rsidR="00E76C9A" w:rsidRPr="003475F1" w:rsidRDefault="003475F1" w:rsidP="001666F9">
            <w:pPr>
              <w:pStyle w:val="HTMLPreformatted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Harbor materials for knowledge acquisition stage</w:t>
            </w:r>
          </w:p>
        </w:tc>
      </w:tr>
      <w:tr w:rsidR="00E76C9A" w:rsidTr="001666F9">
        <w:tc>
          <w:tcPr>
            <w:tcW w:w="13248" w:type="dxa"/>
          </w:tcPr>
          <w:p w:rsidR="00E76C9A" w:rsidRPr="00BD696A" w:rsidRDefault="00E76C9A" w:rsidP="001666F9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</w:p>
          <w:p w:rsidR="00E76C9A" w:rsidRPr="003475F1" w:rsidRDefault="003475F1" w:rsidP="001666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FACES Composite program, Excel, human skeletal bones, Reading the Bones worksheet</w:t>
            </w:r>
          </w:p>
        </w:tc>
      </w:tr>
      <w:tr w:rsidR="00E76C9A" w:rsidTr="001666F9">
        <w:tc>
          <w:tcPr>
            <w:tcW w:w="13248" w:type="dxa"/>
            <w:tcBorders>
              <w:bottom w:val="single" w:sz="4" w:space="0" w:color="auto"/>
            </w:tcBorders>
          </w:tcPr>
          <w:p w:rsidR="00E76C9A" w:rsidRPr="00BD696A" w:rsidRDefault="00E76C9A" w:rsidP="001666F9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</w:p>
          <w:p w:rsidR="00E76C9A" w:rsidRPr="00BD696A" w:rsidRDefault="003475F1" w:rsidP="001666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 culminating project information sheets </w:t>
            </w:r>
          </w:p>
        </w:tc>
      </w:tr>
    </w:tbl>
    <w:p w:rsidR="00E76C9A" w:rsidRDefault="00E76C9A" w:rsidP="00E76C9A"/>
    <w:p w:rsidR="0071004F" w:rsidRDefault="0071004F" w:rsidP="002063A3">
      <w:pPr>
        <w:ind w:hanging="720"/>
        <w:rPr>
          <w:rFonts w:ascii="Arial" w:hAnsi="Arial" w:cs="Arial"/>
          <w:b/>
          <w:color w:val="000000"/>
          <w:sz w:val="28"/>
        </w:rPr>
      </w:pPr>
    </w:p>
    <w:p w:rsidR="0071004F" w:rsidRDefault="0071004F" w:rsidP="002063A3">
      <w:pPr>
        <w:ind w:hanging="720"/>
        <w:rPr>
          <w:rFonts w:ascii="Arial" w:hAnsi="Arial" w:cs="Arial"/>
          <w:b/>
          <w:color w:val="000000"/>
          <w:sz w:val="28"/>
        </w:rPr>
      </w:pPr>
    </w:p>
    <w:p w:rsidR="0071004F" w:rsidRDefault="0071004F" w:rsidP="002063A3">
      <w:pPr>
        <w:ind w:hanging="720"/>
        <w:rPr>
          <w:rFonts w:ascii="Arial" w:hAnsi="Arial" w:cs="Arial"/>
          <w:b/>
          <w:color w:val="000000"/>
          <w:sz w:val="28"/>
        </w:rPr>
      </w:pPr>
    </w:p>
    <w:p w:rsidR="0071004F" w:rsidRDefault="0071004F" w:rsidP="002063A3">
      <w:pPr>
        <w:ind w:hanging="720"/>
        <w:rPr>
          <w:rFonts w:ascii="Arial" w:hAnsi="Arial" w:cs="Arial"/>
          <w:b/>
          <w:color w:val="000000"/>
          <w:sz w:val="28"/>
        </w:rPr>
      </w:pPr>
    </w:p>
    <w:p w:rsidR="0071004F" w:rsidRDefault="0071004F" w:rsidP="002063A3">
      <w:pPr>
        <w:ind w:hanging="720"/>
        <w:rPr>
          <w:rFonts w:ascii="Arial" w:hAnsi="Arial" w:cs="Arial"/>
          <w:b/>
          <w:color w:val="000000"/>
          <w:sz w:val="28"/>
        </w:rPr>
      </w:pPr>
    </w:p>
    <w:p w:rsidR="0071004F" w:rsidRDefault="0071004F" w:rsidP="002063A3">
      <w:pPr>
        <w:ind w:hanging="720"/>
        <w:rPr>
          <w:rFonts w:ascii="Arial" w:hAnsi="Arial" w:cs="Arial"/>
          <w:b/>
          <w:color w:val="000000"/>
          <w:sz w:val="28"/>
        </w:rPr>
      </w:pPr>
    </w:p>
    <w:p w:rsidR="0071004F" w:rsidRDefault="0071004F" w:rsidP="002063A3">
      <w:pPr>
        <w:ind w:hanging="720"/>
        <w:rPr>
          <w:rFonts w:ascii="Arial" w:hAnsi="Arial" w:cs="Arial"/>
          <w:b/>
          <w:color w:val="000000"/>
          <w:sz w:val="28"/>
        </w:rPr>
      </w:pPr>
    </w:p>
    <w:p w:rsidR="0071004F" w:rsidRDefault="0071004F" w:rsidP="002063A3">
      <w:pPr>
        <w:ind w:hanging="720"/>
        <w:rPr>
          <w:rFonts w:ascii="Arial" w:hAnsi="Arial" w:cs="Arial"/>
          <w:b/>
          <w:color w:val="000000"/>
          <w:sz w:val="28"/>
        </w:rPr>
      </w:pPr>
    </w:p>
    <w:p w:rsidR="002063A3" w:rsidRPr="00BD696A" w:rsidRDefault="002063A3" w:rsidP="002063A3">
      <w:pPr>
        <w:ind w:hanging="720"/>
        <w:rPr>
          <w:rFonts w:ascii="Arial" w:hAnsi="Arial" w:cs="Arial"/>
          <w:b/>
          <w:color w:val="000000"/>
          <w:sz w:val="28"/>
        </w:rPr>
      </w:pPr>
      <w:r>
        <w:rPr>
          <w:rFonts w:ascii="Arial" w:hAnsi="Arial" w:cs="Arial"/>
          <w:b/>
          <w:color w:val="000000"/>
          <w:sz w:val="28"/>
        </w:rPr>
        <w:lastRenderedPageBreak/>
        <w:t xml:space="preserve">Lesson Instructions for </w:t>
      </w:r>
      <w:r w:rsidRPr="00F15F19">
        <w:rPr>
          <w:rFonts w:ascii="Arial" w:hAnsi="Arial" w:cs="Arial"/>
          <w:b/>
          <w:color w:val="000000"/>
          <w:sz w:val="28"/>
          <w:u w:val="single"/>
        </w:rPr>
        <w:t xml:space="preserve">   </w:t>
      </w:r>
      <w:r>
        <w:rPr>
          <w:rFonts w:ascii="Arial" w:hAnsi="Arial" w:cs="Arial"/>
          <w:b/>
          <w:color w:val="000000"/>
          <w:sz w:val="28"/>
          <w:u w:val="single"/>
        </w:rPr>
        <w:t xml:space="preserve"> </w:t>
      </w:r>
      <w:r w:rsidRPr="00F15F19">
        <w:rPr>
          <w:rFonts w:ascii="Arial" w:hAnsi="Arial" w:cs="Arial"/>
          <w:b/>
          <w:color w:val="000000"/>
          <w:sz w:val="28"/>
          <w:u w:val="single"/>
        </w:rPr>
        <w:t>Tech Issues</w:t>
      </w:r>
      <w:r>
        <w:rPr>
          <w:rFonts w:ascii="Arial" w:hAnsi="Arial" w:cs="Arial"/>
          <w:b/>
          <w:color w:val="000000"/>
          <w:sz w:val="28"/>
          <w:u w:val="single"/>
        </w:rPr>
        <w:t xml:space="preserve">   </w:t>
      </w:r>
      <w:r w:rsidRPr="00C57162">
        <w:rPr>
          <w:rFonts w:ascii="Arial" w:hAnsi="Arial" w:cs="Arial"/>
          <w:b/>
          <w:color w:val="000000"/>
          <w:sz w:val="28"/>
        </w:rPr>
        <w:t>:</w:t>
      </w:r>
      <w:r w:rsidRPr="00BD696A">
        <w:rPr>
          <w:rFonts w:ascii="Arial" w:hAnsi="Arial" w:cs="Arial"/>
          <w:b/>
          <w:color w:val="000000"/>
          <w:sz w:val="28"/>
        </w:rPr>
        <w:t xml:space="preserve">  </w:t>
      </w:r>
    </w:p>
    <w:p w:rsidR="002063A3" w:rsidRPr="00BD696A" w:rsidRDefault="002063A3" w:rsidP="002063A3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2063A3" w:rsidRPr="00BD696A" w:rsidTr="001666F9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2063A3" w:rsidRDefault="002063A3" w:rsidP="001666F9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Standards (Performance Tasks or Course Frameworks  or Sunshine State Standards ):  Complete Forensics unit</w:t>
            </w:r>
          </w:p>
          <w:p w:rsidR="002063A3" w:rsidRPr="00BD696A" w:rsidRDefault="002063A3" w:rsidP="001666F9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 Quadrant C</w:t>
            </w:r>
          </w:p>
        </w:tc>
      </w:tr>
      <w:tr w:rsidR="002063A3" w:rsidRPr="00BD696A" w:rsidTr="001666F9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2063A3" w:rsidRPr="00BD696A" w:rsidRDefault="002063A3" w:rsidP="001666F9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2063A3" w:rsidRPr="00BD696A" w:rsidRDefault="002063A3" w:rsidP="001666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Prepare </w:t>
            </w:r>
            <w:r w:rsidRPr="00780F6B">
              <w:rPr>
                <w:rFonts w:ascii="Arial" w:hAnsi="Arial" w:cs="Arial"/>
                <w:b/>
                <w:color w:val="000000"/>
                <w:u w:val="single"/>
              </w:rPr>
              <w:t>Crime Scene Harbor</w:t>
            </w:r>
            <w:r>
              <w:rPr>
                <w:rFonts w:ascii="Arial" w:hAnsi="Arial" w:cs="Arial"/>
                <w:color w:val="000000"/>
              </w:rPr>
              <w:t xml:space="preserve"> for knowledge acquisition- materials, artifacts, and worksheets</w:t>
            </w:r>
          </w:p>
        </w:tc>
      </w:tr>
      <w:tr w:rsidR="002063A3" w:rsidRPr="00BD696A" w:rsidTr="001666F9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3A3" w:rsidRPr="00BD696A" w:rsidRDefault="002063A3" w:rsidP="001666F9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</w:p>
          <w:p w:rsidR="002063A3" w:rsidRPr="00BD696A" w:rsidRDefault="005A6404" w:rsidP="005A640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1)</w:t>
            </w:r>
            <w:r w:rsidR="002063A3" w:rsidRPr="00BD696A">
              <w:rPr>
                <w:rFonts w:ascii="Arial" w:hAnsi="Arial" w:cs="Arial"/>
                <w:color w:val="000000"/>
              </w:rPr>
              <w:t xml:space="preserve"> </w:t>
            </w:r>
            <w:r w:rsidRPr="005A6404">
              <w:rPr>
                <w:rFonts w:ascii="Arial" w:hAnsi="Arial" w:cs="Arial"/>
                <w:color w:val="000000"/>
              </w:rPr>
              <w:t xml:space="preserve">Complete Segments 1-7 in two Harbors, </w:t>
            </w:r>
            <w:r>
              <w:rPr>
                <w:rFonts w:ascii="Arial" w:hAnsi="Arial" w:cs="Arial"/>
                <w:color w:val="000000"/>
              </w:rPr>
              <w:t>2)</w:t>
            </w:r>
            <w:r w:rsidRPr="005A6404">
              <w:rPr>
                <w:rFonts w:ascii="Arial" w:hAnsi="Arial" w:cs="Arial"/>
                <w:color w:val="000000"/>
              </w:rPr>
              <w:t xml:space="preserve">Analyze forensic evidence to “prove” events at a crime scene using a geometric two column proof format, </w:t>
            </w:r>
            <w:r>
              <w:rPr>
                <w:rFonts w:ascii="Arial" w:hAnsi="Arial" w:cs="Arial"/>
                <w:color w:val="000000"/>
              </w:rPr>
              <w:t xml:space="preserve">3) </w:t>
            </w:r>
            <w:r w:rsidRPr="005A6404">
              <w:rPr>
                <w:rFonts w:ascii="Arial" w:hAnsi="Arial" w:cs="Arial"/>
                <w:color w:val="000000"/>
              </w:rPr>
              <w:t>in a mock testimony- provide this information</w:t>
            </w:r>
          </w:p>
        </w:tc>
      </w:tr>
      <w:tr w:rsidR="002063A3" w:rsidRPr="00BD696A" w:rsidTr="001666F9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3A3" w:rsidRPr="00BD696A" w:rsidRDefault="002063A3" w:rsidP="001666F9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</w:p>
          <w:p w:rsidR="002063A3" w:rsidRPr="00BD696A" w:rsidRDefault="002063A3" w:rsidP="001666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Allow students to work with partners</w:t>
            </w:r>
          </w:p>
        </w:tc>
      </w:tr>
      <w:tr w:rsidR="002063A3" w:rsidRPr="00BD696A" w:rsidTr="001666F9">
        <w:tc>
          <w:tcPr>
            <w:tcW w:w="13248" w:type="dxa"/>
          </w:tcPr>
          <w:p w:rsidR="002063A3" w:rsidRPr="00BD696A" w:rsidRDefault="002063A3" w:rsidP="001666F9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2063A3" w:rsidRPr="001929E1" w:rsidRDefault="002063A3" w:rsidP="001666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Electronic assessment and Harbor Post Test</w:t>
            </w:r>
          </w:p>
        </w:tc>
      </w:tr>
      <w:tr w:rsidR="002063A3" w:rsidRPr="00BD696A" w:rsidTr="001666F9">
        <w:tc>
          <w:tcPr>
            <w:tcW w:w="13248" w:type="dxa"/>
          </w:tcPr>
          <w:p w:rsidR="002063A3" w:rsidRPr="00BD696A" w:rsidRDefault="002063A3" w:rsidP="001666F9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</w:p>
          <w:p w:rsidR="002063A3" w:rsidRPr="001929E1" w:rsidRDefault="002063A3" w:rsidP="001666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 days –  10 days spent in two Harbors for knowledge acquisition – 5 days culminating project – “Proofing Your Evidence”</w:t>
            </w:r>
          </w:p>
        </w:tc>
      </w:tr>
      <w:tr w:rsidR="002063A3" w:rsidRPr="00BD696A" w:rsidTr="001666F9">
        <w:tc>
          <w:tcPr>
            <w:tcW w:w="13248" w:type="dxa"/>
          </w:tcPr>
          <w:p w:rsidR="002063A3" w:rsidRPr="00BD696A" w:rsidRDefault="002063A3" w:rsidP="001666F9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</w:p>
          <w:p w:rsidR="002063A3" w:rsidRPr="003475F1" w:rsidRDefault="002063A3" w:rsidP="001666F9">
            <w:pPr>
              <w:pStyle w:val="HTMLPreformatted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Harbor materials for knowledge acquisition stage</w:t>
            </w:r>
          </w:p>
        </w:tc>
      </w:tr>
      <w:tr w:rsidR="002063A3" w:rsidTr="001666F9">
        <w:tc>
          <w:tcPr>
            <w:tcW w:w="13248" w:type="dxa"/>
          </w:tcPr>
          <w:p w:rsidR="002063A3" w:rsidRPr="00BD696A" w:rsidRDefault="002063A3" w:rsidP="001666F9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</w:p>
          <w:p w:rsidR="002063A3" w:rsidRPr="003475F1" w:rsidRDefault="002063A3" w:rsidP="001666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FACES Composite program, Excel, human skeletal bones, Reading the Bones worksheet</w:t>
            </w:r>
          </w:p>
        </w:tc>
      </w:tr>
      <w:tr w:rsidR="002063A3" w:rsidTr="001666F9">
        <w:tc>
          <w:tcPr>
            <w:tcW w:w="13248" w:type="dxa"/>
            <w:tcBorders>
              <w:bottom w:val="single" w:sz="4" w:space="0" w:color="auto"/>
            </w:tcBorders>
          </w:tcPr>
          <w:p w:rsidR="002063A3" w:rsidRPr="00BD696A" w:rsidRDefault="002063A3" w:rsidP="001666F9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</w:p>
          <w:p w:rsidR="002063A3" w:rsidRPr="00BD696A" w:rsidRDefault="002063A3" w:rsidP="001666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 culminating project information sheets </w:t>
            </w:r>
          </w:p>
        </w:tc>
      </w:tr>
    </w:tbl>
    <w:p w:rsidR="0071004F" w:rsidRDefault="0071004F" w:rsidP="002063A3">
      <w:pPr>
        <w:ind w:hanging="720"/>
        <w:rPr>
          <w:rFonts w:ascii="Arial" w:hAnsi="Arial" w:cs="Arial"/>
          <w:b/>
          <w:color w:val="000000"/>
          <w:sz w:val="28"/>
        </w:rPr>
      </w:pPr>
    </w:p>
    <w:p w:rsidR="0071004F" w:rsidRDefault="0071004F" w:rsidP="002063A3">
      <w:pPr>
        <w:ind w:hanging="720"/>
        <w:rPr>
          <w:rFonts w:ascii="Arial" w:hAnsi="Arial" w:cs="Arial"/>
          <w:b/>
          <w:color w:val="000000"/>
          <w:sz w:val="28"/>
        </w:rPr>
      </w:pPr>
    </w:p>
    <w:p w:rsidR="0071004F" w:rsidRDefault="0071004F" w:rsidP="002063A3">
      <w:pPr>
        <w:ind w:hanging="720"/>
        <w:rPr>
          <w:rFonts w:ascii="Arial" w:hAnsi="Arial" w:cs="Arial"/>
          <w:b/>
          <w:color w:val="000000"/>
          <w:sz w:val="28"/>
        </w:rPr>
      </w:pPr>
    </w:p>
    <w:p w:rsidR="0071004F" w:rsidRDefault="0071004F" w:rsidP="002063A3">
      <w:pPr>
        <w:ind w:hanging="720"/>
        <w:rPr>
          <w:rFonts w:ascii="Arial" w:hAnsi="Arial" w:cs="Arial"/>
          <w:b/>
          <w:color w:val="000000"/>
          <w:sz w:val="28"/>
        </w:rPr>
      </w:pPr>
    </w:p>
    <w:p w:rsidR="0071004F" w:rsidRDefault="0071004F" w:rsidP="002063A3">
      <w:pPr>
        <w:ind w:hanging="720"/>
        <w:rPr>
          <w:rFonts w:ascii="Arial" w:hAnsi="Arial" w:cs="Arial"/>
          <w:b/>
          <w:color w:val="000000"/>
          <w:sz w:val="28"/>
        </w:rPr>
      </w:pPr>
    </w:p>
    <w:p w:rsidR="0071004F" w:rsidRDefault="0071004F" w:rsidP="002063A3">
      <w:pPr>
        <w:ind w:hanging="720"/>
        <w:rPr>
          <w:rFonts w:ascii="Arial" w:hAnsi="Arial" w:cs="Arial"/>
          <w:b/>
          <w:color w:val="000000"/>
          <w:sz w:val="28"/>
        </w:rPr>
      </w:pPr>
    </w:p>
    <w:p w:rsidR="0071004F" w:rsidRDefault="0071004F" w:rsidP="002063A3">
      <w:pPr>
        <w:ind w:hanging="720"/>
        <w:rPr>
          <w:rFonts w:ascii="Arial" w:hAnsi="Arial" w:cs="Arial"/>
          <w:b/>
          <w:color w:val="000000"/>
          <w:sz w:val="28"/>
        </w:rPr>
      </w:pPr>
    </w:p>
    <w:p w:rsidR="0071004F" w:rsidRDefault="0071004F" w:rsidP="002063A3">
      <w:pPr>
        <w:ind w:hanging="720"/>
        <w:rPr>
          <w:rFonts w:ascii="Arial" w:hAnsi="Arial" w:cs="Arial"/>
          <w:b/>
          <w:color w:val="000000"/>
          <w:sz w:val="28"/>
        </w:rPr>
      </w:pPr>
    </w:p>
    <w:p w:rsidR="0071004F" w:rsidRDefault="0071004F" w:rsidP="002063A3">
      <w:pPr>
        <w:ind w:hanging="720"/>
        <w:rPr>
          <w:rFonts w:ascii="Arial" w:hAnsi="Arial" w:cs="Arial"/>
          <w:b/>
          <w:color w:val="000000"/>
          <w:sz w:val="28"/>
        </w:rPr>
      </w:pPr>
    </w:p>
    <w:p w:rsidR="0071004F" w:rsidRDefault="0071004F" w:rsidP="002063A3">
      <w:pPr>
        <w:ind w:hanging="720"/>
        <w:rPr>
          <w:rFonts w:ascii="Arial" w:hAnsi="Arial" w:cs="Arial"/>
          <w:b/>
          <w:color w:val="000000"/>
          <w:sz w:val="28"/>
        </w:rPr>
      </w:pPr>
    </w:p>
    <w:p w:rsidR="002063A3" w:rsidRPr="00BD696A" w:rsidRDefault="002063A3" w:rsidP="002063A3">
      <w:pPr>
        <w:ind w:hanging="720"/>
        <w:rPr>
          <w:rFonts w:ascii="Arial" w:hAnsi="Arial" w:cs="Arial"/>
          <w:b/>
          <w:color w:val="000000"/>
          <w:sz w:val="28"/>
        </w:rPr>
      </w:pPr>
      <w:r>
        <w:rPr>
          <w:rFonts w:ascii="Arial" w:hAnsi="Arial" w:cs="Arial"/>
          <w:b/>
          <w:color w:val="000000"/>
          <w:sz w:val="28"/>
        </w:rPr>
        <w:lastRenderedPageBreak/>
        <w:t xml:space="preserve">Lesson Instructions for </w:t>
      </w:r>
      <w:r w:rsidRPr="00F15F19">
        <w:rPr>
          <w:rFonts w:ascii="Arial" w:hAnsi="Arial" w:cs="Arial"/>
          <w:b/>
          <w:color w:val="000000"/>
          <w:sz w:val="28"/>
          <w:u w:val="single"/>
        </w:rPr>
        <w:t xml:space="preserve">   </w:t>
      </w:r>
      <w:r>
        <w:rPr>
          <w:rFonts w:ascii="Arial" w:hAnsi="Arial" w:cs="Arial"/>
          <w:b/>
          <w:color w:val="000000"/>
          <w:sz w:val="28"/>
          <w:u w:val="single"/>
        </w:rPr>
        <w:t xml:space="preserve"> </w:t>
      </w:r>
      <w:r w:rsidRPr="00F15F19">
        <w:rPr>
          <w:rFonts w:ascii="Arial" w:hAnsi="Arial" w:cs="Arial"/>
          <w:b/>
          <w:color w:val="000000"/>
          <w:sz w:val="28"/>
          <w:u w:val="single"/>
        </w:rPr>
        <w:t>Tech Issues</w:t>
      </w:r>
      <w:r>
        <w:rPr>
          <w:rFonts w:ascii="Arial" w:hAnsi="Arial" w:cs="Arial"/>
          <w:b/>
          <w:color w:val="000000"/>
          <w:sz w:val="28"/>
          <w:u w:val="single"/>
        </w:rPr>
        <w:t xml:space="preserve">   </w:t>
      </w:r>
      <w:r w:rsidRPr="00C57162">
        <w:rPr>
          <w:rFonts w:ascii="Arial" w:hAnsi="Arial" w:cs="Arial"/>
          <w:b/>
          <w:color w:val="000000"/>
          <w:sz w:val="28"/>
        </w:rPr>
        <w:t>:</w:t>
      </w:r>
      <w:r w:rsidRPr="00BD696A">
        <w:rPr>
          <w:rFonts w:ascii="Arial" w:hAnsi="Arial" w:cs="Arial"/>
          <w:b/>
          <w:color w:val="000000"/>
          <w:sz w:val="28"/>
        </w:rPr>
        <w:t xml:space="preserve">  </w:t>
      </w:r>
    </w:p>
    <w:p w:rsidR="002063A3" w:rsidRPr="00BD696A" w:rsidRDefault="002063A3" w:rsidP="002063A3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2063A3" w:rsidRPr="00BD696A" w:rsidTr="001666F9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2063A3" w:rsidRDefault="002063A3" w:rsidP="001666F9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Standards (Performance Tasks or Course Frameworks  or Sunshine State Standards ):  Complete Forensics unit</w:t>
            </w:r>
          </w:p>
          <w:p w:rsidR="002063A3" w:rsidRPr="00BD696A" w:rsidRDefault="002063A3" w:rsidP="001666F9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 Quadrant C</w:t>
            </w:r>
          </w:p>
        </w:tc>
      </w:tr>
      <w:tr w:rsidR="002063A3" w:rsidRPr="00BD696A" w:rsidTr="001666F9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2063A3" w:rsidRPr="00BD696A" w:rsidRDefault="002063A3" w:rsidP="001666F9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2063A3" w:rsidRPr="00BD696A" w:rsidRDefault="002063A3" w:rsidP="001666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Prepare </w:t>
            </w:r>
            <w:r w:rsidRPr="00780F6B">
              <w:rPr>
                <w:rFonts w:ascii="Arial" w:hAnsi="Arial" w:cs="Arial"/>
                <w:b/>
                <w:color w:val="000000"/>
                <w:u w:val="single"/>
              </w:rPr>
              <w:t>Crime Lab Harbor</w:t>
            </w:r>
            <w:r>
              <w:rPr>
                <w:rFonts w:ascii="Arial" w:hAnsi="Arial" w:cs="Arial"/>
                <w:color w:val="000000"/>
              </w:rPr>
              <w:t xml:space="preserve"> for knowledge acquisition- materials, artifacts, and worksheets</w:t>
            </w:r>
          </w:p>
        </w:tc>
      </w:tr>
      <w:tr w:rsidR="002063A3" w:rsidRPr="00BD696A" w:rsidTr="001666F9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3A3" w:rsidRPr="00BD696A" w:rsidRDefault="002063A3" w:rsidP="001666F9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</w:p>
          <w:p w:rsidR="002063A3" w:rsidRPr="005A6404" w:rsidRDefault="005A6404" w:rsidP="005A640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000000"/>
              </w:rPr>
            </w:pPr>
            <w:r w:rsidRPr="005A6404">
              <w:rPr>
                <w:rFonts w:ascii="Arial" w:hAnsi="Arial" w:cs="Arial"/>
                <w:color w:val="000000"/>
              </w:rPr>
              <w:t>Complete Segments 1-7 in two Harbors, 2)Analyze forensic evidence to “prove” events at a crime scene using a geometric two column proof format, 3) in a mock testimony- provide this information</w:t>
            </w:r>
          </w:p>
        </w:tc>
      </w:tr>
      <w:tr w:rsidR="002063A3" w:rsidRPr="00BD696A" w:rsidTr="001666F9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3A3" w:rsidRPr="00BD696A" w:rsidRDefault="002063A3" w:rsidP="001666F9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</w:p>
          <w:p w:rsidR="002063A3" w:rsidRPr="00BD696A" w:rsidRDefault="002063A3" w:rsidP="001666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Allow students to work with partners</w:t>
            </w:r>
          </w:p>
        </w:tc>
      </w:tr>
      <w:tr w:rsidR="002063A3" w:rsidRPr="00BD696A" w:rsidTr="001666F9">
        <w:tc>
          <w:tcPr>
            <w:tcW w:w="13248" w:type="dxa"/>
          </w:tcPr>
          <w:p w:rsidR="002063A3" w:rsidRPr="00BD696A" w:rsidRDefault="002063A3" w:rsidP="001666F9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2063A3" w:rsidRPr="001929E1" w:rsidRDefault="002063A3" w:rsidP="001666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Electronic assessment and Harbor Post Test</w:t>
            </w:r>
          </w:p>
        </w:tc>
      </w:tr>
      <w:tr w:rsidR="002063A3" w:rsidRPr="00BD696A" w:rsidTr="001666F9">
        <w:tc>
          <w:tcPr>
            <w:tcW w:w="13248" w:type="dxa"/>
          </w:tcPr>
          <w:p w:rsidR="002063A3" w:rsidRPr="00BD696A" w:rsidRDefault="002063A3" w:rsidP="001666F9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</w:p>
          <w:p w:rsidR="002063A3" w:rsidRPr="001929E1" w:rsidRDefault="002063A3" w:rsidP="001666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 days –  10 days spent in two Harbors for knowledge acquisition – 5 days culminating project – “Proofing Your Evidence”</w:t>
            </w:r>
          </w:p>
        </w:tc>
      </w:tr>
      <w:tr w:rsidR="002063A3" w:rsidRPr="00BD696A" w:rsidTr="001666F9">
        <w:tc>
          <w:tcPr>
            <w:tcW w:w="13248" w:type="dxa"/>
          </w:tcPr>
          <w:p w:rsidR="002063A3" w:rsidRPr="00BD696A" w:rsidRDefault="002063A3" w:rsidP="001666F9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</w:p>
          <w:p w:rsidR="002063A3" w:rsidRPr="003475F1" w:rsidRDefault="002063A3" w:rsidP="001666F9">
            <w:pPr>
              <w:pStyle w:val="HTMLPreformatted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Harbor materials for knowledge acquisition stage</w:t>
            </w:r>
          </w:p>
        </w:tc>
      </w:tr>
      <w:tr w:rsidR="002063A3" w:rsidTr="001666F9">
        <w:tc>
          <w:tcPr>
            <w:tcW w:w="13248" w:type="dxa"/>
          </w:tcPr>
          <w:p w:rsidR="002063A3" w:rsidRPr="00BD696A" w:rsidRDefault="002063A3" w:rsidP="001666F9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</w:p>
          <w:p w:rsidR="002063A3" w:rsidRPr="003475F1" w:rsidRDefault="002063A3" w:rsidP="001666F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FACES Composite program, Excel, human skeletal bones, Reading the Bones worksheet</w:t>
            </w:r>
          </w:p>
        </w:tc>
      </w:tr>
      <w:tr w:rsidR="002063A3" w:rsidTr="001666F9">
        <w:tc>
          <w:tcPr>
            <w:tcW w:w="13248" w:type="dxa"/>
            <w:tcBorders>
              <w:bottom w:val="single" w:sz="4" w:space="0" w:color="auto"/>
            </w:tcBorders>
          </w:tcPr>
          <w:p w:rsidR="002063A3" w:rsidRPr="00BD696A" w:rsidRDefault="002063A3" w:rsidP="001666F9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</w:p>
          <w:p w:rsidR="002063A3" w:rsidRPr="00BD696A" w:rsidRDefault="002063A3" w:rsidP="001666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 culminating project information sheets </w:t>
            </w:r>
          </w:p>
        </w:tc>
      </w:tr>
    </w:tbl>
    <w:p w:rsidR="002063A3" w:rsidRDefault="002063A3" w:rsidP="00E76C9A"/>
    <w:p w:rsidR="00BD696A" w:rsidRDefault="00BD696A" w:rsidP="00F87FBB"/>
    <w:p w:rsidR="00C57162" w:rsidRDefault="00C57162" w:rsidP="00F87FBB"/>
    <w:p w:rsidR="00E76C9A" w:rsidRDefault="00E76C9A" w:rsidP="00BD696A">
      <w:pPr>
        <w:ind w:hanging="720"/>
        <w:rPr>
          <w:rFonts w:ascii="Arial" w:hAnsi="Arial" w:cs="Arial"/>
          <w:b/>
          <w:color w:val="000000"/>
          <w:sz w:val="28"/>
        </w:rPr>
      </w:pPr>
    </w:p>
    <w:p w:rsidR="0071004F" w:rsidRDefault="0071004F" w:rsidP="00BD696A">
      <w:pPr>
        <w:ind w:hanging="720"/>
        <w:rPr>
          <w:rFonts w:ascii="Arial" w:hAnsi="Arial" w:cs="Arial"/>
          <w:b/>
          <w:color w:val="000000"/>
          <w:sz w:val="28"/>
        </w:rPr>
      </w:pPr>
    </w:p>
    <w:p w:rsidR="0071004F" w:rsidRDefault="0071004F" w:rsidP="00BD696A">
      <w:pPr>
        <w:ind w:hanging="720"/>
        <w:rPr>
          <w:rFonts w:ascii="Arial" w:hAnsi="Arial" w:cs="Arial"/>
          <w:b/>
          <w:color w:val="000000"/>
          <w:sz w:val="28"/>
        </w:rPr>
      </w:pPr>
    </w:p>
    <w:p w:rsidR="0071004F" w:rsidRDefault="0071004F" w:rsidP="00BD696A">
      <w:pPr>
        <w:ind w:hanging="720"/>
        <w:rPr>
          <w:rFonts w:ascii="Arial" w:hAnsi="Arial" w:cs="Arial"/>
          <w:b/>
          <w:color w:val="000000"/>
          <w:sz w:val="28"/>
        </w:rPr>
      </w:pPr>
    </w:p>
    <w:p w:rsidR="0071004F" w:rsidRDefault="0071004F" w:rsidP="00BD696A">
      <w:pPr>
        <w:ind w:hanging="720"/>
        <w:rPr>
          <w:rFonts w:ascii="Arial" w:hAnsi="Arial" w:cs="Arial"/>
          <w:b/>
          <w:color w:val="000000"/>
          <w:sz w:val="28"/>
        </w:rPr>
      </w:pPr>
    </w:p>
    <w:p w:rsidR="0071004F" w:rsidRDefault="0071004F" w:rsidP="00BD696A">
      <w:pPr>
        <w:ind w:hanging="720"/>
        <w:rPr>
          <w:rFonts w:ascii="Arial" w:hAnsi="Arial" w:cs="Arial"/>
          <w:b/>
          <w:color w:val="000000"/>
          <w:sz w:val="28"/>
        </w:rPr>
      </w:pPr>
    </w:p>
    <w:p w:rsidR="0071004F" w:rsidRDefault="0071004F" w:rsidP="00BD696A">
      <w:pPr>
        <w:ind w:hanging="720"/>
        <w:rPr>
          <w:rFonts w:ascii="Arial" w:hAnsi="Arial" w:cs="Arial"/>
          <w:b/>
          <w:color w:val="000000"/>
          <w:sz w:val="28"/>
        </w:rPr>
      </w:pPr>
    </w:p>
    <w:p w:rsidR="0071004F" w:rsidRDefault="0071004F" w:rsidP="00BD696A">
      <w:pPr>
        <w:ind w:hanging="720"/>
        <w:rPr>
          <w:rFonts w:ascii="Arial" w:hAnsi="Arial" w:cs="Arial"/>
          <w:b/>
          <w:color w:val="000000"/>
          <w:sz w:val="28"/>
        </w:rPr>
      </w:pPr>
    </w:p>
    <w:p w:rsidR="00BD696A" w:rsidRPr="00BD696A" w:rsidRDefault="00BD696A" w:rsidP="00BD696A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lastRenderedPageBreak/>
        <w:t xml:space="preserve">Lesson Instructions </w:t>
      </w:r>
      <w:r w:rsidR="00F15F19">
        <w:rPr>
          <w:rFonts w:ascii="Arial" w:hAnsi="Arial" w:cs="Arial"/>
          <w:b/>
          <w:color w:val="000000"/>
          <w:sz w:val="28"/>
        </w:rPr>
        <w:t xml:space="preserve">for </w:t>
      </w:r>
      <w:r w:rsidR="00F15F19" w:rsidRPr="00F15F19">
        <w:rPr>
          <w:rFonts w:ascii="Arial" w:hAnsi="Arial" w:cs="Arial"/>
          <w:b/>
          <w:color w:val="000000"/>
          <w:sz w:val="28"/>
          <w:u w:val="single"/>
        </w:rPr>
        <w:t xml:space="preserve">   </w:t>
      </w:r>
      <w:r w:rsidR="00F15F19">
        <w:rPr>
          <w:rFonts w:ascii="Arial" w:hAnsi="Arial" w:cs="Arial"/>
          <w:b/>
          <w:color w:val="000000"/>
          <w:sz w:val="28"/>
          <w:u w:val="single"/>
        </w:rPr>
        <w:t xml:space="preserve"> Biology   </w:t>
      </w:r>
      <w:r w:rsidR="00F15F19" w:rsidRPr="00C57162">
        <w:rPr>
          <w:rFonts w:ascii="Arial" w:hAnsi="Arial" w:cs="Arial"/>
          <w:b/>
          <w:color w:val="000000"/>
          <w:sz w:val="28"/>
        </w:rPr>
        <w:t>:</w:t>
      </w:r>
      <w:r w:rsidR="00F15F19" w:rsidRPr="00BD696A">
        <w:rPr>
          <w:rFonts w:ascii="Arial" w:hAnsi="Arial" w:cs="Arial"/>
          <w:b/>
          <w:color w:val="000000"/>
          <w:sz w:val="28"/>
        </w:rPr>
        <w:t xml:space="preserve">  </w:t>
      </w:r>
    </w:p>
    <w:p w:rsidR="00BD696A" w:rsidRPr="00BD696A" w:rsidRDefault="00BD696A" w:rsidP="00BD696A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BE1204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E1204" w:rsidRDefault="00BE1204" w:rsidP="00BE120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Standards (Performance Tasks or Course Frameworks  or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color w:val="000000"/>
                  </w:rPr>
                  <w:t>Sunshine</w:t>
                </w:r>
              </w:smartTag>
              <w:r>
                <w:rPr>
                  <w:rFonts w:ascii="Arial" w:hAnsi="Arial" w:cs="Arial"/>
                  <w:b/>
                  <w:color w:val="00000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color w:val="000000"/>
                  </w:rPr>
                  <w:t>State</w:t>
                </w:r>
              </w:smartTag>
            </w:smartTag>
            <w:r>
              <w:rPr>
                <w:rFonts w:ascii="Arial" w:hAnsi="Arial" w:cs="Arial"/>
                <w:b/>
                <w:color w:val="000000"/>
              </w:rPr>
              <w:t xml:space="preserve"> Standards ):</w:t>
            </w:r>
          </w:p>
          <w:p w:rsidR="00BE1204" w:rsidRPr="00BD696A" w:rsidRDefault="00BE1204" w:rsidP="00BE120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</w:t>
            </w:r>
            <w:r w:rsidR="005F1CB3">
              <w:rPr>
                <w:rFonts w:ascii="Arial" w:hAnsi="Arial" w:cs="Arial"/>
                <w:b/>
                <w:color w:val="000000"/>
              </w:rPr>
              <w:t>SC.912.L.14.34 Describe the composition and physiology of blood, including that of the plasma and the formed elements.</w:t>
            </w:r>
            <w:r w:rsidR="008C2D74">
              <w:rPr>
                <w:rFonts w:ascii="Arial" w:hAnsi="Arial" w:cs="Arial"/>
                <w:b/>
                <w:color w:val="000000"/>
              </w:rPr>
              <w:t xml:space="preserve"> Other correlations with NGSSS will happen after the curriculum map revision of summer 2011 concludes. </w:t>
            </w: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BE1204" w:rsidRPr="00BD696A" w:rsidRDefault="008C1DC0" w:rsidP="008C1DC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Provide instruction via centers in classroom for the topics of physiology and composition blood, bone recognition, physiological changes the body during fight or flight response,</w:t>
            </w: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</w:p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 w:rsidR="00547FC2">
              <w:rPr>
                <w:rFonts w:ascii="Arial" w:hAnsi="Arial" w:cs="Arial"/>
                <w:color w:val="000000"/>
              </w:rPr>
              <w:t>Complete the information guides receive in the Tech Issues class by researching the topics in the centers in the Biology classroom</w:t>
            </w:r>
            <w:r w:rsidR="00C63BDA">
              <w:rPr>
                <w:rFonts w:ascii="Arial" w:hAnsi="Arial" w:cs="Arial"/>
                <w:color w:val="000000"/>
              </w:rPr>
              <w:t xml:space="preserve"> and submit into Tech Issue Portfolio</w:t>
            </w:r>
            <w:r w:rsidR="00547FC2">
              <w:rPr>
                <w:rFonts w:ascii="Arial" w:hAnsi="Arial" w:cs="Arial"/>
                <w:color w:val="000000"/>
              </w:rPr>
              <w:t>. Physiology and Composition of Blood, Fight or Flight Body Changes, Bone Recognition</w:t>
            </w: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</w:p>
          <w:p w:rsidR="00BE1204" w:rsidRPr="00BD696A" w:rsidRDefault="00C63BDA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Students assigned to same Harbor in Tech Issues can work together. </w:t>
            </w:r>
          </w:p>
        </w:tc>
      </w:tr>
      <w:tr w:rsidR="00BE1204" w:rsidRPr="00BD696A">
        <w:tc>
          <w:tcPr>
            <w:tcW w:w="13248" w:type="dxa"/>
          </w:tcPr>
          <w:p w:rsidR="00BE1204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C63BDA" w:rsidRPr="00C63BDA" w:rsidRDefault="00C63BDA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Student Tech Issues Portfolio additions of information guides Physiology and Composition of Blood, Fight or Flight Body Changes, Bone Recognition</w:t>
            </w: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</w:p>
          <w:p w:rsidR="00BE1204" w:rsidRPr="00C63BDA" w:rsidRDefault="00C63BDA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During 25 day integrated unit titled-  “Proofing Your Evidence”</w:t>
            </w: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</w:p>
          <w:p w:rsidR="00BE1204" w:rsidRPr="00C63BDA" w:rsidRDefault="00F01C80" w:rsidP="00BD696A">
            <w:pPr>
              <w:pStyle w:val="HTMLPreformatted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Student resource guides</w:t>
            </w:r>
          </w:p>
        </w:tc>
      </w:tr>
      <w:tr w:rsidR="00BE1204">
        <w:tc>
          <w:tcPr>
            <w:tcW w:w="13248" w:type="dxa"/>
          </w:tcPr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</w:p>
          <w:p w:rsidR="00BE1204" w:rsidRPr="00D0130D" w:rsidRDefault="00F01C80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Centers for student research in biology class on previously mentioned topics</w:t>
            </w:r>
          </w:p>
        </w:tc>
      </w:tr>
      <w:tr w:rsidR="00BE1204">
        <w:tc>
          <w:tcPr>
            <w:tcW w:w="13248" w:type="dxa"/>
            <w:tcBorders>
              <w:bottom w:val="single" w:sz="4" w:space="0" w:color="auto"/>
            </w:tcBorders>
          </w:tcPr>
          <w:p w:rsidR="00BE1204" w:rsidRPr="00BD696A" w:rsidRDefault="00BE1204" w:rsidP="00BD696A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</w:p>
          <w:p w:rsidR="00BE1204" w:rsidRPr="00BD696A" w:rsidRDefault="0071004F" w:rsidP="00BD69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 Information guides</w:t>
            </w:r>
          </w:p>
        </w:tc>
      </w:tr>
    </w:tbl>
    <w:p w:rsidR="00BD696A" w:rsidRDefault="00BD696A" w:rsidP="00BD696A">
      <w:r>
        <w:tab/>
      </w:r>
    </w:p>
    <w:p w:rsidR="00E76C9A" w:rsidRDefault="00E76C9A" w:rsidP="00E76C9A">
      <w:pPr>
        <w:rPr>
          <w:rFonts w:ascii="Arial" w:hAnsi="Arial" w:cs="Arial"/>
          <w:b/>
          <w:color w:val="000000"/>
          <w:sz w:val="28"/>
        </w:rPr>
      </w:pPr>
    </w:p>
    <w:p w:rsidR="00E76C9A" w:rsidRDefault="00E76C9A" w:rsidP="00E76C9A">
      <w:pPr>
        <w:rPr>
          <w:rFonts w:ascii="Arial" w:hAnsi="Arial" w:cs="Arial"/>
          <w:b/>
          <w:color w:val="000000"/>
          <w:sz w:val="28"/>
        </w:rPr>
      </w:pPr>
    </w:p>
    <w:p w:rsidR="00E76C9A" w:rsidRDefault="00E76C9A" w:rsidP="00E76C9A">
      <w:pPr>
        <w:rPr>
          <w:rFonts w:ascii="Arial" w:hAnsi="Arial" w:cs="Arial"/>
          <w:b/>
          <w:color w:val="000000"/>
          <w:sz w:val="28"/>
        </w:rPr>
      </w:pPr>
    </w:p>
    <w:p w:rsidR="00E76C9A" w:rsidRDefault="00E76C9A" w:rsidP="00E76C9A">
      <w:pPr>
        <w:rPr>
          <w:rFonts w:ascii="Arial" w:hAnsi="Arial" w:cs="Arial"/>
          <w:b/>
          <w:color w:val="000000"/>
          <w:sz w:val="28"/>
        </w:rPr>
      </w:pPr>
    </w:p>
    <w:p w:rsidR="00E76C9A" w:rsidRDefault="00E76C9A" w:rsidP="00E76C9A">
      <w:pPr>
        <w:rPr>
          <w:rFonts w:ascii="Arial" w:hAnsi="Arial" w:cs="Arial"/>
          <w:b/>
          <w:color w:val="000000"/>
          <w:sz w:val="28"/>
        </w:rPr>
      </w:pPr>
    </w:p>
    <w:p w:rsidR="0071004F" w:rsidRDefault="0071004F" w:rsidP="00E76C9A">
      <w:pPr>
        <w:rPr>
          <w:rFonts w:ascii="Arial" w:hAnsi="Arial" w:cs="Arial"/>
          <w:b/>
          <w:color w:val="000000"/>
          <w:sz w:val="28"/>
        </w:rPr>
      </w:pPr>
    </w:p>
    <w:p w:rsidR="007A717E" w:rsidRDefault="007A717E" w:rsidP="007A717E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lastRenderedPageBreak/>
        <w:t xml:space="preserve">Lesson Instructions </w:t>
      </w:r>
      <w:r>
        <w:rPr>
          <w:rFonts w:ascii="Arial" w:hAnsi="Arial" w:cs="Arial"/>
          <w:b/>
          <w:color w:val="000000"/>
          <w:sz w:val="28"/>
        </w:rPr>
        <w:t xml:space="preserve">for </w:t>
      </w:r>
      <w:r w:rsidRPr="00F15F19">
        <w:rPr>
          <w:rFonts w:ascii="Arial" w:hAnsi="Arial" w:cs="Arial"/>
          <w:b/>
          <w:color w:val="000000"/>
          <w:sz w:val="28"/>
          <w:u w:val="single"/>
        </w:rPr>
        <w:t xml:space="preserve">   </w:t>
      </w:r>
      <w:r>
        <w:rPr>
          <w:rFonts w:ascii="Arial" w:hAnsi="Arial" w:cs="Arial"/>
          <w:b/>
          <w:color w:val="000000"/>
          <w:sz w:val="28"/>
          <w:u w:val="single"/>
        </w:rPr>
        <w:t xml:space="preserve"> Geometry   </w:t>
      </w:r>
      <w:r w:rsidRPr="00C57162">
        <w:rPr>
          <w:rFonts w:ascii="Arial" w:hAnsi="Arial" w:cs="Arial"/>
          <w:b/>
          <w:color w:val="000000"/>
          <w:sz w:val="28"/>
        </w:rPr>
        <w:t>:</w:t>
      </w:r>
      <w:r w:rsidRPr="00BD696A">
        <w:rPr>
          <w:rFonts w:ascii="Arial" w:hAnsi="Arial" w:cs="Arial"/>
          <w:b/>
          <w:color w:val="000000"/>
          <w:sz w:val="28"/>
        </w:rPr>
        <w:t xml:space="preserve">  </w:t>
      </w:r>
    </w:p>
    <w:p w:rsidR="007A717E" w:rsidRPr="00BD696A" w:rsidRDefault="007A717E" w:rsidP="007A717E">
      <w:pPr>
        <w:ind w:hanging="720"/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7A717E" w:rsidRPr="00BD696A" w:rsidTr="005A141E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7A717E" w:rsidRDefault="007A717E" w:rsidP="005A141E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Standards: MA.912.T.2.1 Understand and define the trigonometric ratios (sine, cosine, tangent) as they relate to the angles of a right triangle.</w:t>
            </w:r>
          </w:p>
          <w:p w:rsidR="007A717E" w:rsidRDefault="007A717E" w:rsidP="005A141E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MA.912.G.5.3/MA.912.G.5.4 Use a variety of methods involving right triangles to solve real-world problems including trigonometric ratios</w:t>
            </w:r>
          </w:p>
          <w:p w:rsidR="007A717E" w:rsidRPr="00BD696A" w:rsidRDefault="007A717E" w:rsidP="005A141E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 Quadrant C</w:t>
            </w:r>
          </w:p>
        </w:tc>
      </w:tr>
      <w:tr w:rsidR="007A717E" w:rsidRPr="00BD696A" w:rsidTr="005A141E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7A717E" w:rsidRPr="00BD696A" w:rsidRDefault="007A717E" w:rsidP="005A141E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Short lesson on trigonometric ratios (not in depth, just an introduction) including SOH CAH TOA and how to use trig to analyze blood spatter.</w:t>
            </w:r>
          </w:p>
          <w:p w:rsidR="007A717E" w:rsidRPr="00BD696A" w:rsidRDefault="007A717E" w:rsidP="005A141E">
            <w:pPr>
              <w:rPr>
                <w:rFonts w:ascii="Arial" w:hAnsi="Arial" w:cs="Arial"/>
                <w:color w:val="000000"/>
              </w:rPr>
            </w:pPr>
          </w:p>
        </w:tc>
      </w:tr>
      <w:tr w:rsidR="007A717E" w:rsidRPr="00BD696A" w:rsidTr="005A141E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7E" w:rsidRDefault="007A717E" w:rsidP="005A141E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Complete Blood Spatter worksheet</w:t>
            </w:r>
          </w:p>
          <w:p w:rsidR="007A717E" w:rsidRPr="00BD696A" w:rsidRDefault="007A717E" w:rsidP="005A141E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7A717E" w:rsidRPr="00BD696A" w:rsidTr="005A141E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7E" w:rsidRPr="00241117" w:rsidRDefault="007A717E" w:rsidP="005A141E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  <w:r>
              <w:rPr>
                <w:rFonts w:ascii="Arial" w:hAnsi="Arial" w:cs="Arial"/>
                <w:color w:val="000000"/>
              </w:rPr>
              <w:t>Allow students to work in pairs or groups</w:t>
            </w:r>
          </w:p>
          <w:p w:rsidR="007A717E" w:rsidRPr="00BD696A" w:rsidRDefault="007A717E" w:rsidP="005A141E">
            <w:pPr>
              <w:rPr>
                <w:rFonts w:ascii="Arial" w:hAnsi="Arial" w:cs="Arial"/>
                <w:color w:val="000000"/>
              </w:rPr>
            </w:pPr>
          </w:p>
        </w:tc>
      </w:tr>
      <w:tr w:rsidR="007A717E" w:rsidRPr="00BD696A" w:rsidTr="005A141E">
        <w:tc>
          <w:tcPr>
            <w:tcW w:w="13248" w:type="dxa"/>
          </w:tcPr>
          <w:p w:rsidR="007A717E" w:rsidRPr="00BD696A" w:rsidRDefault="007A717E" w:rsidP="005A141E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Answers to worksheet</w:t>
            </w:r>
          </w:p>
          <w:p w:rsidR="007A717E" w:rsidRPr="00BD696A" w:rsidRDefault="007A717E" w:rsidP="005A141E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7A717E" w:rsidRPr="00BD696A" w:rsidTr="005A141E">
        <w:tc>
          <w:tcPr>
            <w:tcW w:w="13248" w:type="dxa"/>
          </w:tcPr>
          <w:p w:rsidR="007A717E" w:rsidRPr="00F244DC" w:rsidRDefault="007A717E" w:rsidP="005A141E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  <w:r>
              <w:rPr>
                <w:rFonts w:ascii="Arial" w:hAnsi="Arial" w:cs="Arial"/>
                <w:color w:val="000000"/>
              </w:rPr>
              <w:t>1 day (50 minute period)</w:t>
            </w:r>
          </w:p>
          <w:p w:rsidR="007A717E" w:rsidRPr="00BD696A" w:rsidRDefault="007A717E" w:rsidP="005A141E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7A717E" w:rsidRPr="00BD696A" w:rsidTr="005A141E">
        <w:tc>
          <w:tcPr>
            <w:tcW w:w="13248" w:type="dxa"/>
          </w:tcPr>
          <w:p w:rsidR="007A717E" w:rsidRPr="006124DB" w:rsidRDefault="007A717E" w:rsidP="005A141E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  <w:r>
              <w:rPr>
                <w:rFonts w:ascii="Arial" w:hAnsi="Arial" w:cs="Arial"/>
                <w:color w:val="000000"/>
              </w:rPr>
              <w:t>Compass, straight edge, calculator with sin functions</w:t>
            </w:r>
          </w:p>
          <w:p w:rsidR="007A717E" w:rsidRPr="00BD696A" w:rsidRDefault="007A717E" w:rsidP="005A141E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</w:rPr>
            </w:pPr>
          </w:p>
        </w:tc>
      </w:tr>
      <w:tr w:rsidR="007A717E" w:rsidTr="005A141E">
        <w:tc>
          <w:tcPr>
            <w:tcW w:w="13248" w:type="dxa"/>
          </w:tcPr>
          <w:p w:rsidR="007A717E" w:rsidRPr="006124DB" w:rsidRDefault="007A717E" w:rsidP="005A141E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Blood Spatter worksheet</w:t>
            </w:r>
          </w:p>
          <w:p w:rsidR="007A717E" w:rsidRPr="00BD696A" w:rsidRDefault="007A717E" w:rsidP="005A141E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7A717E" w:rsidTr="005A141E">
        <w:tc>
          <w:tcPr>
            <w:tcW w:w="13248" w:type="dxa"/>
            <w:tcBorders>
              <w:bottom w:val="single" w:sz="4" w:space="0" w:color="auto"/>
            </w:tcBorders>
          </w:tcPr>
          <w:p w:rsidR="007A717E" w:rsidRPr="00BD696A" w:rsidRDefault="007A717E" w:rsidP="005A141E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  <w:r>
              <w:rPr>
                <w:rFonts w:ascii="Arial" w:hAnsi="Arial" w:cs="Arial"/>
              </w:rPr>
              <w:t xml:space="preserve"> </w:t>
            </w:r>
            <w:r w:rsidRPr="00D66FC0">
              <w:rPr>
                <w:rFonts w:ascii="Arial" w:hAnsi="Arial" w:cs="Arial"/>
                <w:b w:val="0"/>
              </w:rPr>
              <w:t>Blood Spatter Worksheet</w:t>
            </w:r>
          </w:p>
          <w:p w:rsidR="007A717E" w:rsidRPr="00BD696A" w:rsidRDefault="007A717E" w:rsidP="005A141E">
            <w:pPr>
              <w:rPr>
                <w:rFonts w:ascii="Arial" w:hAnsi="Arial" w:cs="Arial"/>
              </w:rPr>
            </w:pPr>
          </w:p>
        </w:tc>
      </w:tr>
    </w:tbl>
    <w:p w:rsidR="007A717E" w:rsidRPr="004B2AE4" w:rsidRDefault="007A717E" w:rsidP="007A717E">
      <w:r>
        <w:tab/>
      </w:r>
      <w:r>
        <w:tab/>
      </w:r>
    </w:p>
    <w:p w:rsidR="007A717E" w:rsidRDefault="007A717E" w:rsidP="007A717E">
      <w:pPr>
        <w:ind w:hanging="720"/>
        <w:rPr>
          <w:rFonts w:ascii="Arial" w:hAnsi="Arial" w:cs="Arial"/>
          <w:b/>
          <w:color w:val="000000"/>
          <w:sz w:val="28"/>
        </w:rPr>
      </w:pPr>
    </w:p>
    <w:p w:rsidR="007A717E" w:rsidRDefault="007A717E" w:rsidP="007A717E">
      <w:pPr>
        <w:ind w:hanging="720"/>
        <w:rPr>
          <w:rFonts w:ascii="Arial" w:hAnsi="Arial" w:cs="Arial"/>
          <w:b/>
          <w:color w:val="000000"/>
          <w:sz w:val="28"/>
        </w:rPr>
      </w:pPr>
    </w:p>
    <w:p w:rsidR="007A717E" w:rsidRDefault="007A717E" w:rsidP="007A717E">
      <w:pPr>
        <w:ind w:hanging="720"/>
        <w:rPr>
          <w:rFonts w:ascii="Arial" w:hAnsi="Arial" w:cs="Arial"/>
          <w:b/>
          <w:color w:val="000000"/>
          <w:sz w:val="28"/>
        </w:rPr>
      </w:pPr>
    </w:p>
    <w:p w:rsidR="007A717E" w:rsidRDefault="007A717E" w:rsidP="007A717E">
      <w:pPr>
        <w:ind w:hanging="720"/>
        <w:rPr>
          <w:rFonts w:ascii="Arial" w:hAnsi="Arial" w:cs="Arial"/>
          <w:b/>
          <w:color w:val="000000"/>
          <w:sz w:val="28"/>
        </w:rPr>
      </w:pPr>
    </w:p>
    <w:p w:rsidR="007A717E" w:rsidRDefault="007A717E" w:rsidP="007A717E">
      <w:pPr>
        <w:ind w:hanging="720"/>
        <w:rPr>
          <w:rFonts w:ascii="Arial" w:hAnsi="Arial" w:cs="Arial"/>
          <w:b/>
          <w:color w:val="000000"/>
          <w:sz w:val="28"/>
        </w:rPr>
      </w:pPr>
    </w:p>
    <w:p w:rsidR="007A717E" w:rsidRDefault="007A717E" w:rsidP="007A717E">
      <w:pPr>
        <w:ind w:hanging="720"/>
        <w:rPr>
          <w:rFonts w:ascii="Arial" w:hAnsi="Arial" w:cs="Arial"/>
          <w:b/>
          <w:color w:val="000000"/>
          <w:sz w:val="28"/>
        </w:rPr>
      </w:pPr>
    </w:p>
    <w:p w:rsidR="007A717E" w:rsidRDefault="007A717E" w:rsidP="007A717E">
      <w:pPr>
        <w:ind w:hanging="720"/>
        <w:rPr>
          <w:rFonts w:ascii="Arial" w:hAnsi="Arial" w:cs="Arial"/>
          <w:b/>
          <w:color w:val="000000"/>
          <w:sz w:val="28"/>
        </w:rPr>
      </w:pPr>
    </w:p>
    <w:p w:rsidR="007A717E" w:rsidRDefault="007A717E" w:rsidP="007A717E">
      <w:pPr>
        <w:ind w:hanging="720"/>
        <w:rPr>
          <w:rFonts w:ascii="Arial" w:hAnsi="Arial" w:cs="Arial"/>
          <w:b/>
          <w:color w:val="000000"/>
          <w:sz w:val="28"/>
        </w:rPr>
      </w:pPr>
    </w:p>
    <w:p w:rsidR="007A717E" w:rsidRDefault="007A717E" w:rsidP="007A717E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lastRenderedPageBreak/>
        <w:t xml:space="preserve">Lesson Instructions </w:t>
      </w:r>
      <w:r>
        <w:rPr>
          <w:rFonts w:ascii="Arial" w:hAnsi="Arial" w:cs="Arial"/>
          <w:b/>
          <w:color w:val="000000"/>
          <w:sz w:val="28"/>
        </w:rPr>
        <w:t xml:space="preserve">for </w:t>
      </w:r>
      <w:r w:rsidRPr="00F15F19">
        <w:rPr>
          <w:rFonts w:ascii="Arial" w:hAnsi="Arial" w:cs="Arial"/>
          <w:b/>
          <w:color w:val="000000"/>
          <w:sz w:val="28"/>
          <w:u w:val="single"/>
        </w:rPr>
        <w:t xml:space="preserve">   </w:t>
      </w:r>
      <w:r>
        <w:rPr>
          <w:rFonts w:ascii="Arial" w:hAnsi="Arial" w:cs="Arial"/>
          <w:b/>
          <w:color w:val="000000"/>
          <w:sz w:val="28"/>
          <w:u w:val="single"/>
        </w:rPr>
        <w:t xml:space="preserve"> Geometry   </w:t>
      </w:r>
      <w:r w:rsidRPr="00C57162">
        <w:rPr>
          <w:rFonts w:ascii="Arial" w:hAnsi="Arial" w:cs="Arial"/>
          <w:b/>
          <w:color w:val="000000"/>
          <w:sz w:val="28"/>
        </w:rPr>
        <w:t>:</w:t>
      </w:r>
      <w:r w:rsidRPr="00BD696A">
        <w:rPr>
          <w:rFonts w:ascii="Arial" w:hAnsi="Arial" w:cs="Arial"/>
          <w:b/>
          <w:color w:val="000000"/>
          <w:sz w:val="28"/>
        </w:rPr>
        <w:t xml:space="preserve">  </w:t>
      </w:r>
    </w:p>
    <w:p w:rsidR="007A717E" w:rsidRPr="00BD696A" w:rsidRDefault="007A717E" w:rsidP="007A717E">
      <w:pPr>
        <w:ind w:hanging="720"/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7A717E" w:rsidRPr="00BD696A" w:rsidTr="005A141E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7A717E" w:rsidRPr="001958C6" w:rsidRDefault="007A717E" w:rsidP="005A141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Standards: </w:t>
            </w:r>
            <w:r w:rsidRPr="001958C6">
              <w:rPr>
                <w:rFonts w:ascii="Arial" w:hAnsi="Arial" w:cs="Arial"/>
                <w:color w:val="000000"/>
              </w:rPr>
              <w:t>MA.912.D.6.3/MA.912.6.4 Determine whether a given short proof is logically valid.</w:t>
            </w:r>
          </w:p>
          <w:p w:rsidR="007A717E" w:rsidRPr="001958C6" w:rsidRDefault="007A717E" w:rsidP="005A141E">
            <w:pPr>
              <w:tabs>
                <w:tab w:val="right" w:pos="13032"/>
              </w:tabs>
              <w:rPr>
                <w:rFonts w:ascii="Arial" w:hAnsi="Arial" w:cs="Arial"/>
                <w:color w:val="000000"/>
              </w:rPr>
            </w:pPr>
            <w:r w:rsidRPr="001958C6">
              <w:rPr>
                <w:rFonts w:ascii="Arial" w:hAnsi="Arial" w:cs="Arial"/>
                <w:color w:val="000000"/>
              </w:rPr>
              <w:t>MA.912.G.8.2 Use a variety of problem solving strategies to include diagramming, charting, trial and error.</w:t>
            </w:r>
          </w:p>
          <w:p w:rsidR="007A717E" w:rsidRPr="001958C6" w:rsidRDefault="007A717E" w:rsidP="005A141E">
            <w:pPr>
              <w:rPr>
                <w:rFonts w:ascii="Arial" w:hAnsi="Arial" w:cs="Arial"/>
                <w:color w:val="000000"/>
              </w:rPr>
            </w:pPr>
            <w:r w:rsidRPr="001958C6">
              <w:rPr>
                <w:rFonts w:ascii="Arial" w:hAnsi="Arial" w:cs="Arial"/>
                <w:color w:val="000000"/>
              </w:rPr>
              <w:t>MA.912.G.8.3 Determine if a solution is reasonable based on the given situation</w:t>
            </w:r>
          </w:p>
          <w:p w:rsidR="007A717E" w:rsidRPr="001958C6" w:rsidRDefault="007A717E" w:rsidP="005A141E">
            <w:pPr>
              <w:rPr>
                <w:rFonts w:ascii="Arial" w:hAnsi="Arial" w:cs="Arial"/>
                <w:color w:val="000000"/>
              </w:rPr>
            </w:pPr>
            <w:r w:rsidRPr="001958C6">
              <w:rPr>
                <w:rFonts w:ascii="Arial" w:hAnsi="Arial" w:cs="Arial"/>
                <w:color w:val="000000"/>
              </w:rPr>
              <w:t>MA.912.G.8.4 Make conjectures and justify and support the conjectures with geometric proofs.  Distinguish between information that supports a conjecture and the proof of a conjecture.</w:t>
            </w:r>
          </w:p>
          <w:p w:rsidR="007A717E" w:rsidRPr="001958C6" w:rsidRDefault="007A717E" w:rsidP="005A141E">
            <w:pPr>
              <w:rPr>
                <w:rFonts w:ascii="Arial" w:hAnsi="Arial" w:cs="Arial"/>
                <w:color w:val="000000"/>
              </w:rPr>
            </w:pPr>
            <w:r w:rsidRPr="001958C6">
              <w:rPr>
                <w:rFonts w:ascii="Arial" w:hAnsi="Arial" w:cs="Arial"/>
                <w:color w:val="000000"/>
              </w:rPr>
              <w:t>MA.912.G.8.5 Write geometric proofs.  Use a variety of ways to present deductive proofs, such as two-column proofs.</w:t>
            </w:r>
            <w:r w:rsidRPr="001958C6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1in;height:18.4pt" o:ole="">
                  <v:imagedata r:id="rId8" o:title=""/>
                </v:shape>
                <w:control r:id="rId9" w:name="DefaultOcxName" w:shapeid="_x0000_i1030"/>
              </w:object>
            </w:r>
            <w:r w:rsidRPr="001958C6">
              <w:rPr>
                <w:rFonts w:ascii="Arial" w:hAnsi="Arial" w:cs="Arial"/>
                <w:color w:val="000000"/>
              </w:rPr>
              <w:tab/>
            </w:r>
          </w:p>
          <w:p w:rsidR="007A717E" w:rsidRPr="00BD696A" w:rsidRDefault="007A717E" w:rsidP="005A141E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Rigor &amp; Relevance (quadrant): </w:t>
            </w:r>
            <w:r w:rsidRPr="001958C6">
              <w:rPr>
                <w:rFonts w:ascii="Arial" w:hAnsi="Arial" w:cs="Arial"/>
                <w:color w:val="000000"/>
              </w:rPr>
              <w:t>Quadrant C</w:t>
            </w:r>
          </w:p>
        </w:tc>
      </w:tr>
      <w:tr w:rsidR="007A717E" w:rsidRPr="00BD696A" w:rsidTr="005A141E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7A717E" w:rsidRPr="00BD696A" w:rsidRDefault="007A717E" w:rsidP="005A141E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Introduce the building blocks of proofs (including undefined terms, if then statements and two column proof structure) using Springboard Geometry Lesson 1-3.  </w:t>
            </w:r>
          </w:p>
          <w:p w:rsidR="007A717E" w:rsidRPr="00BD696A" w:rsidRDefault="007A717E" w:rsidP="005A141E">
            <w:pPr>
              <w:rPr>
                <w:rFonts w:ascii="Arial" w:hAnsi="Arial" w:cs="Arial"/>
                <w:color w:val="000000"/>
              </w:rPr>
            </w:pPr>
          </w:p>
        </w:tc>
      </w:tr>
      <w:tr w:rsidR="007A717E" w:rsidRPr="00BD696A" w:rsidTr="005A141E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7E" w:rsidRDefault="007A717E" w:rsidP="005A141E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Day 1: Complete Springboard: Back to the Beginning #1-4 (page 1 and 2)</w:t>
            </w:r>
          </w:p>
          <w:p w:rsidR="007A717E" w:rsidRDefault="007A717E" w:rsidP="005A141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Day 2: Back to the Beginning #5-6 (page 3 through 5)</w:t>
            </w:r>
          </w:p>
          <w:p w:rsidR="007A717E" w:rsidRPr="00BD696A" w:rsidRDefault="007A717E" w:rsidP="005A141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Day 3: Back to the Beginning #7-10 (page 6 and 7)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7A717E" w:rsidRPr="00BD696A" w:rsidTr="005A141E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7E" w:rsidRPr="00241117" w:rsidRDefault="007A717E" w:rsidP="005A141E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  <w:r>
              <w:rPr>
                <w:rFonts w:ascii="Arial" w:hAnsi="Arial" w:cs="Arial"/>
                <w:color w:val="000000"/>
              </w:rPr>
              <w:t>Allow students to work in pairs or groups</w:t>
            </w:r>
          </w:p>
          <w:p w:rsidR="007A717E" w:rsidRPr="00BD696A" w:rsidRDefault="007A717E" w:rsidP="005A141E">
            <w:pPr>
              <w:rPr>
                <w:rFonts w:ascii="Arial" w:hAnsi="Arial" w:cs="Arial"/>
                <w:color w:val="000000"/>
              </w:rPr>
            </w:pPr>
          </w:p>
        </w:tc>
      </w:tr>
      <w:tr w:rsidR="007A717E" w:rsidRPr="00BD696A" w:rsidTr="005A141E">
        <w:tc>
          <w:tcPr>
            <w:tcW w:w="13248" w:type="dxa"/>
          </w:tcPr>
          <w:p w:rsidR="007A717E" w:rsidRPr="00BD696A" w:rsidRDefault="007A717E" w:rsidP="005A141E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Back to the Beginning: Check your understanding (page 8)</w:t>
            </w:r>
          </w:p>
          <w:p w:rsidR="007A717E" w:rsidRPr="00BD696A" w:rsidRDefault="007A717E" w:rsidP="005A141E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7A717E" w:rsidRPr="00BD696A" w:rsidTr="005A141E">
        <w:tc>
          <w:tcPr>
            <w:tcW w:w="13248" w:type="dxa"/>
          </w:tcPr>
          <w:p w:rsidR="007A717E" w:rsidRPr="00F244DC" w:rsidRDefault="007A717E" w:rsidP="005A141E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  <w:r>
              <w:rPr>
                <w:rFonts w:ascii="Arial" w:hAnsi="Arial" w:cs="Arial"/>
                <w:color w:val="000000"/>
              </w:rPr>
              <w:t>3 days (50 minute periods)</w:t>
            </w:r>
          </w:p>
          <w:p w:rsidR="007A717E" w:rsidRPr="00BD696A" w:rsidRDefault="007A717E" w:rsidP="005A141E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7A717E" w:rsidRPr="00BD696A" w:rsidTr="005A141E">
        <w:tc>
          <w:tcPr>
            <w:tcW w:w="13248" w:type="dxa"/>
          </w:tcPr>
          <w:p w:rsidR="007A717E" w:rsidRPr="006124DB" w:rsidRDefault="007A717E" w:rsidP="005A141E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  <w:r>
              <w:rPr>
                <w:rFonts w:ascii="Arial" w:hAnsi="Arial" w:cs="Arial"/>
                <w:color w:val="000000"/>
              </w:rPr>
              <w:t>No special materials needed</w:t>
            </w:r>
          </w:p>
          <w:p w:rsidR="007A717E" w:rsidRPr="00BD696A" w:rsidRDefault="007A717E" w:rsidP="005A141E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</w:rPr>
            </w:pPr>
          </w:p>
        </w:tc>
      </w:tr>
      <w:tr w:rsidR="007A717E" w:rsidTr="005A141E">
        <w:tc>
          <w:tcPr>
            <w:tcW w:w="13248" w:type="dxa"/>
          </w:tcPr>
          <w:p w:rsidR="007A717E" w:rsidRPr="006124DB" w:rsidRDefault="007A717E" w:rsidP="005A141E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Springboard Geometry book or handouts</w:t>
            </w:r>
          </w:p>
          <w:p w:rsidR="007A717E" w:rsidRPr="00BD696A" w:rsidRDefault="007A717E" w:rsidP="005A141E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7A717E" w:rsidTr="005A141E">
        <w:tc>
          <w:tcPr>
            <w:tcW w:w="13248" w:type="dxa"/>
            <w:tcBorders>
              <w:bottom w:val="single" w:sz="4" w:space="0" w:color="auto"/>
            </w:tcBorders>
          </w:tcPr>
          <w:p w:rsidR="007A717E" w:rsidRPr="00D66FC0" w:rsidRDefault="007A717E" w:rsidP="005A141E">
            <w:pPr>
              <w:pStyle w:val="Heading6"/>
              <w:rPr>
                <w:rFonts w:ascii="Arial" w:hAnsi="Arial" w:cs="Arial"/>
                <w:b w:val="0"/>
              </w:rPr>
            </w:pPr>
            <w:r w:rsidRPr="00BD696A">
              <w:rPr>
                <w:rFonts w:ascii="Arial" w:hAnsi="Arial" w:cs="Arial"/>
              </w:rPr>
              <w:t>Attachments:</w:t>
            </w:r>
            <w:r>
              <w:rPr>
                <w:rFonts w:ascii="Arial" w:hAnsi="Arial" w:cs="Arial"/>
              </w:rPr>
              <w:t xml:space="preserve"> </w:t>
            </w:r>
            <w:r w:rsidRPr="00D66FC0">
              <w:rPr>
                <w:rFonts w:ascii="Arial" w:hAnsi="Arial" w:cs="Arial"/>
                <w:b w:val="0"/>
              </w:rPr>
              <w:t>Springboard pages</w:t>
            </w:r>
          </w:p>
          <w:p w:rsidR="007A717E" w:rsidRPr="00BD696A" w:rsidRDefault="007A717E" w:rsidP="005A141E">
            <w:pPr>
              <w:rPr>
                <w:rFonts w:ascii="Arial" w:hAnsi="Arial" w:cs="Arial"/>
              </w:rPr>
            </w:pPr>
          </w:p>
        </w:tc>
      </w:tr>
    </w:tbl>
    <w:p w:rsidR="007A717E" w:rsidRPr="004B2AE4" w:rsidRDefault="007A717E" w:rsidP="007A717E">
      <w:r>
        <w:tab/>
      </w:r>
      <w:r>
        <w:tab/>
      </w:r>
    </w:p>
    <w:p w:rsidR="007A717E" w:rsidRDefault="007A717E" w:rsidP="007A717E">
      <w:pPr>
        <w:ind w:hanging="720"/>
        <w:rPr>
          <w:rFonts w:ascii="Arial" w:hAnsi="Arial" w:cs="Arial"/>
          <w:b/>
          <w:color w:val="000000"/>
          <w:sz w:val="28"/>
        </w:rPr>
      </w:pPr>
    </w:p>
    <w:p w:rsidR="007A717E" w:rsidRDefault="007A717E" w:rsidP="007A717E">
      <w:pPr>
        <w:ind w:hanging="720"/>
        <w:rPr>
          <w:rFonts w:ascii="Arial" w:hAnsi="Arial" w:cs="Arial"/>
          <w:b/>
          <w:color w:val="000000"/>
          <w:sz w:val="28"/>
        </w:rPr>
      </w:pPr>
    </w:p>
    <w:p w:rsidR="007A717E" w:rsidRDefault="007A717E" w:rsidP="007A717E">
      <w:pPr>
        <w:ind w:hanging="720"/>
        <w:rPr>
          <w:rFonts w:ascii="Arial" w:hAnsi="Arial" w:cs="Arial"/>
          <w:b/>
          <w:color w:val="000000"/>
          <w:sz w:val="28"/>
        </w:rPr>
      </w:pPr>
    </w:p>
    <w:p w:rsidR="007A717E" w:rsidRDefault="007A717E" w:rsidP="007A717E">
      <w:pPr>
        <w:ind w:hanging="720"/>
        <w:rPr>
          <w:rFonts w:ascii="Arial" w:hAnsi="Arial" w:cs="Arial"/>
          <w:b/>
          <w:color w:val="000000"/>
          <w:sz w:val="28"/>
        </w:rPr>
      </w:pPr>
    </w:p>
    <w:p w:rsidR="007A717E" w:rsidRDefault="007A717E" w:rsidP="007A717E">
      <w:pPr>
        <w:ind w:hanging="720"/>
        <w:rPr>
          <w:rFonts w:ascii="Arial" w:hAnsi="Arial" w:cs="Arial"/>
          <w:b/>
          <w:color w:val="000000"/>
          <w:sz w:val="28"/>
        </w:rPr>
      </w:pPr>
    </w:p>
    <w:p w:rsidR="007A717E" w:rsidRDefault="007A717E" w:rsidP="007A717E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lastRenderedPageBreak/>
        <w:t xml:space="preserve">Lesson Instructions </w:t>
      </w:r>
      <w:r>
        <w:rPr>
          <w:rFonts w:ascii="Arial" w:hAnsi="Arial" w:cs="Arial"/>
          <w:b/>
          <w:color w:val="000000"/>
          <w:sz w:val="28"/>
        </w:rPr>
        <w:t xml:space="preserve">for </w:t>
      </w:r>
      <w:r w:rsidRPr="00F15F19">
        <w:rPr>
          <w:rFonts w:ascii="Arial" w:hAnsi="Arial" w:cs="Arial"/>
          <w:b/>
          <w:color w:val="000000"/>
          <w:sz w:val="28"/>
          <w:u w:val="single"/>
        </w:rPr>
        <w:t xml:space="preserve">   </w:t>
      </w:r>
      <w:r>
        <w:rPr>
          <w:rFonts w:ascii="Arial" w:hAnsi="Arial" w:cs="Arial"/>
          <w:b/>
          <w:color w:val="000000"/>
          <w:sz w:val="28"/>
          <w:u w:val="single"/>
        </w:rPr>
        <w:t xml:space="preserve"> Geometry   </w:t>
      </w:r>
      <w:r w:rsidRPr="00C57162">
        <w:rPr>
          <w:rFonts w:ascii="Arial" w:hAnsi="Arial" w:cs="Arial"/>
          <w:b/>
          <w:color w:val="000000"/>
          <w:sz w:val="28"/>
        </w:rPr>
        <w:t>:</w:t>
      </w:r>
      <w:r w:rsidRPr="00BD696A">
        <w:rPr>
          <w:rFonts w:ascii="Arial" w:hAnsi="Arial" w:cs="Arial"/>
          <w:b/>
          <w:color w:val="000000"/>
          <w:sz w:val="28"/>
        </w:rPr>
        <w:t xml:space="preserve">  </w:t>
      </w:r>
    </w:p>
    <w:p w:rsidR="007A717E" w:rsidRPr="00BD696A" w:rsidRDefault="007A717E" w:rsidP="007A717E">
      <w:pPr>
        <w:ind w:hanging="720"/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7A717E" w:rsidRPr="00BD696A" w:rsidTr="005A141E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7A717E" w:rsidRPr="001958C6" w:rsidRDefault="007A717E" w:rsidP="005A141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Standards: </w:t>
            </w:r>
            <w:r w:rsidRPr="001958C6">
              <w:rPr>
                <w:rFonts w:ascii="Arial" w:hAnsi="Arial" w:cs="Arial"/>
                <w:color w:val="000000"/>
              </w:rPr>
              <w:t>MA.912.D.6.3/MA.912.6.4 Determine whether a given short proof is logically valid.</w:t>
            </w:r>
          </w:p>
          <w:p w:rsidR="007A717E" w:rsidRPr="001958C6" w:rsidRDefault="007A717E" w:rsidP="005A141E">
            <w:pPr>
              <w:tabs>
                <w:tab w:val="right" w:pos="13032"/>
              </w:tabs>
              <w:rPr>
                <w:rFonts w:ascii="Arial" w:hAnsi="Arial" w:cs="Arial"/>
                <w:color w:val="000000"/>
              </w:rPr>
            </w:pPr>
            <w:r w:rsidRPr="001958C6">
              <w:rPr>
                <w:rFonts w:ascii="Arial" w:hAnsi="Arial" w:cs="Arial"/>
                <w:color w:val="000000"/>
              </w:rPr>
              <w:t>MA.912.G.8.2 Use a variety of problem solving strategies to include diagramming, charting, trial and error.</w:t>
            </w:r>
          </w:p>
          <w:p w:rsidR="007A717E" w:rsidRPr="001958C6" w:rsidRDefault="007A717E" w:rsidP="005A141E">
            <w:pPr>
              <w:rPr>
                <w:rFonts w:ascii="Arial" w:hAnsi="Arial" w:cs="Arial"/>
                <w:color w:val="000000"/>
              </w:rPr>
            </w:pPr>
            <w:r w:rsidRPr="001958C6">
              <w:rPr>
                <w:rFonts w:ascii="Arial" w:hAnsi="Arial" w:cs="Arial"/>
                <w:color w:val="000000"/>
              </w:rPr>
              <w:t>MA.912.G.8.3 Determine if a solution is reasonable based on the given situation</w:t>
            </w:r>
          </w:p>
          <w:p w:rsidR="007A717E" w:rsidRPr="001958C6" w:rsidRDefault="007A717E" w:rsidP="005A141E">
            <w:pPr>
              <w:rPr>
                <w:rFonts w:ascii="Arial" w:hAnsi="Arial" w:cs="Arial"/>
                <w:color w:val="000000"/>
              </w:rPr>
            </w:pPr>
            <w:r w:rsidRPr="001958C6">
              <w:rPr>
                <w:rFonts w:ascii="Arial" w:hAnsi="Arial" w:cs="Arial"/>
                <w:color w:val="000000"/>
              </w:rPr>
              <w:t>MA.912.G.8.4 Make conjectures and justify and support the conjectures with geometric proofs.  Distinguish between information that supports a conjecture and the proof of a conjecture.</w:t>
            </w:r>
          </w:p>
          <w:p w:rsidR="007A717E" w:rsidRPr="001958C6" w:rsidRDefault="007A717E" w:rsidP="005A141E">
            <w:pPr>
              <w:rPr>
                <w:rFonts w:ascii="Arial" w:hAnsi="Arial" w:cs="Arial"/>
                <w:color w:val="000000"/>
              </w:rPr>
            </w:pPr>
            <w:r w:rsidRPr="001958C6">
              <w:rPr>
                <w:rFonts w:ascii="Arial" w:hAnsi="Arial" w:cs="Arial"/>
                <w:color w:val="000000"/>
              </w:rPr>
              <w:t>MA.912.G.8.5 Write geometric proofs.  Use a variety of ways to present deductive proofs, such as two-column proofs.</w:t>
            </w:r>
            <w:r w:rsidRPr="001958C6">
              <w:rPr>
                <w:rFonts w:ascii="Arial" w:hAnsi="Arial" w:cs="Arial"/>
                <w:color w:val="000000"/>
                <w:sz w:val="18"/>
                <w:szCs w:val="18"/>
              </w:rPr>
              <w:object w:dxaOrig="225" w:dyaOrig="225">
                <v:shape id="_x0000_i1029" type="#_x0000_t75" style="width:1in;height:18.4pt" o:ole="">
                  <v:imagedata r:id="rId10" o:title=""/>
                </v:shape>
                <w:control r:id="rId11" w:name="DefaultOcxName1" w:shapeid="_x0000_i1029"/>
              </w:object>
            </w:r>
            <w:r w:rsidRPr="001958C6">
              <w:rPr>
                <w:rFonts w:ascii="Arial" w:hAnsi="Arial" w:cs="Arial"/>
                <w:color w:val="000000"/>
              </w:rPr>
              <w:tab/>
            </w:r>
          </w:p>
          <w:p w:rsidR="007A717E" w:rsidRPr="00BD696A" w:rsidRDefault="007A717E" w:rsidP="005A141E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Rigor &amp; Relevance (quadrant): </w:t>
            </w:r>
            <w:r w:rsidRPr="001958C6">
              <w:rPr>
                <w:rFonts w:ascii="Arial" w:hAnsi="Arial" w:cs="Arial"/>
                <w:color w:val="000000"/>
              </w:rPr>
              <w:t>Quadrant C</w:t>
            </w:r>
          </w:p>
        </w:tc>
      </w:tr>
      <w:tr w:rsidR="007A717E" w:rsidRPr="00BD696A" w:rsidTr="005A141E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7A717E" w:rsidRDefault="007A717E" w:rsidP="005A141E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Remind students of the introduction to geometric proofs and emphasize how important showing each and every step is.  Draw connections for the students between geometric proofs and proving guilt/innocence in a crime:</w:t>
            </w:r>
          </w:p>
          <w:p w:rsidR="007A717E" w:rsidRDefault="007A717E" w:rsidP="005A141E">
            <w:pPr>
              <w:ind w:left="7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all evidence presented needs to support conclusion</w:t>
            </w:r>
          </w:p>
          <w:p w:rsidR="007A717E" w:rsidRDefault="007A717E" w:rsidP="005A141E">
            <w:pPr>
              <w:ind w:left="7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all evidence must be considered</w:t>
            </w:r>
          </w:p>
          <w:p w:rsidR="007A717E" w:rsidRDefault="007A717E" w:rsidP="005A141E">
            <w:pPr>
              <w:ind w:left="7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need to determine who the “culprit” is based on evidence</w:t>
            </w:r>
          </w:p>
          <w:p w:rsidR="007A717E" w:rsidRPr="00BD696A" w:rsidRDefault="007A717E" w:rsidP="005A141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Provide students with notes and examples of two-column geometric proofs.  Use textbook sections 2-5 and 2-6.</w:t>
            </w:r>
          </w:p>
        </w:tc>
      </w:tr>
      <w:tr w:rsidR="007A717E" w:rsidRPr="00BD696A" w:rsidTr="005A141E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7E" w:rsidRDefault="007A717E" w:rsidP="005A141E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Complete practice proofs (geometric and practical) and evaluate other students’ proofs.</w:t>
            </w:r>
          </w:p>
          <w:p w:rsidR="007A717E" w:rsidRDefault="007A717E" w:rsidP="005A141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Day 1: Section 2-5 #1-13 odds, 14-41</w:t>
            </w:r>
          </w:p>
          <w:p w:rsidR="007A717E" w:rsidRDefault="007A717E" w:rsidP="005A141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Day 2: Section 2-6 #1-11 odd, 36-48</w:t>
            </w:r>
          </w:p>
          <w:p w:rsidR="007A717E" w:rsidRDefault="007A717E" w:rsidP="005A141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Day 3: Section 2-6 #13-35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7A717E" w:rsidRPr="00BD696A" w:rsidRDefault="007A717E" w:rsidP="005A141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Day 4: Additional practice proofs</w:t>
            </w:r>
          </w:p>
        </w:tc>
      </w:tr>
      <w:tr w:rsidR="007A717E" w:rsidRPr="00BD696A" w:rsidTr="005A141E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7E" w:rsidRPr="009915CE" w:rsidRDefault="007A717E" w:rsidP="005A141E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  <w:r>
              <w:rPr>
                <w:rFonts w:ascii="Arial" w:hAnsi="Arial" w:cs="Arial"/>
                <w:color w:val="000000"/>
              </w:rPr>
              <w:t>Work in pairs and small groups</w:t>
            </w:r>
          </w:p>
          <w:p w:rsidR="007A717E" w:rsidRPr="00BD696A" w:rsidRDefault="007A717E" w:rsidP="005A141E">
            <w:pPr>
              <w:rPr>
                <w:rFonts w:ascii="Arial" w:hAnsi="Arial" w:cs="Arial"/>
                <w:color w:val="000000"/>
              </w:rPr>
            </w:pPr>
          </w:p>
        </w:tc>
      </w:tr>
      <w:tr w:rsidR="007A717E" w:rsidRPr="00BD696A" w:rsidTr="005A141E">
        <w:tc>
          <w:tcPr>
            <w:tcW w:w="13248" w:type="dxa"/>
          </w:tcPr>
          <w:p w:rsidR="007A717E" w:rsidRPr="00BD696A" w:rsidRDefault="007A717E" w:rsidP="005A141E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Chapter 2 Test</w:t>
            </w:r>
          </w:p>
          <w:p w:rsidR="007A717E" w:rsidRPr="00BD696A" w:rsidRDefault="007A717E" w:rsidP="005A141E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7A717E" w:rsidRPr="00BD696A" w:rsidTr="005A141E">
        <w:tc>
          <w:tcPr>
            <w:tcW w:w="13248" w:type="dxa"/>
          </w:tcPr>
          <w:p w:rsidR="007A717E" w:rsidRPr="00F244DC" w:rsidRDefault="007A717E" w:rsidP="005A141E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  <w:r>
              <w:rPr>
                <w:rFonts w:ascii="Arial" w:hAnsi="Arial" w:cs="Arial"/>
                <w:color w:val="000000"/>
              </w:rPr>
              <w:t>3 – 4 days (50 minute periods)</w:t>
            </w:r>
          </w:p>
          <w:p w:rsidR="007A717E" w:rsidRPr="00BD696A" w:rsidRDefault="007A717E" w:rsidP="005A141E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7A717E" w:rsidRPr="00BD696A" w:rsidTr="005A141E">
        <w:tc>
          <w:tcPr>
            <w:tcW w:w="13248" w:type="dxa"/>
          </w:tcPr>
          <w:p w:rsidR="007A717E" w:rsidRPr="006124DB" w:rsidRDefault="007A717E" w:rsidP="005A141E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  <w:r>
              <w:rPr>
                <w:rFonts w:ascii="Arial" w:hAnsi="Arial" w:cs="Arial"/>
                <w:color w:val="000000"/>
              </w:rPr>
              <w:t>No special materials needed</w:t>
            </w:r>
          </w:p>
          <w:p w:rsidR="007A717E" w:rsidRPr="00BD696A" w:rsidRDefault="007A717E" w:rsidP="005A141E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</w:rPr>
            </w:pPr>
          </w:p>
        </w:tc>
      </w:tr>
      <w:tr w:rsidR="007A717E" w:rsidTr="005A141E">
        <w:tc>
          <w:tcPr>
            <w:tcW w:w="13248" w:type="dxa"/>
          </w:tcPr>
          <w:p w:rsidR="007A717E" w:rsidRPr="00AC4456" w:rsidRDefault="007A717E" w:rsidP="005A141E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Geometry textbook, additional practice proofs </w:t>
            </w:r>
          </w:p>
          <w:p w:rsidR="007A717E" w:rsidRPr="00BD696A" w:rsidRDefault="007A717E" w:rsidP="005A141E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7A717E" w:rsidTr="005A141E">
        <w:tc>
          <w:tcPr>
            <w:tcW w:w="13248" w:type="dxa"/>
            <w:tcBorders>
              <w:bottom w:val="single" w:sz="4" w:space="0" w:color="auto"/>
            </w:tcBorders>
          </w:tcPr>
          <w:p w:rsidR="007A717E" w:rsidRPr="00AC4456" w:rsidRDefault="007A717E" w:rsidP="005A141E">
            <w:pPr>
              <w:pStyle w:val="Heading6"/>
              <w:rPr>
                <w:rFonts w:ascii="Arial" w:hAnsi="Arial" w:cs="Arial"/>
                <w:b w:val="0"/>
              </w:rPr>
            </w:pPr>
            <w:r w:rsidRPr="00BD696A">
              <w:rPr>
                <w:rFonts w:ascii="Arial" w:hAnsi="Arial" w:cs="Arial"/>
              </w:rPr>
              <w:t>Attachments: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>Practice Proofs</w:t>
            </w:r>
          </w:p>
          <w:p w:rsidR="007A717E" w:rsidRPr="00BD696A" w:rsidRDefault="007A717E" w:rsidP="005A141E">
            <w:pPr>
              <w:rPr>
                <w:rFonts w:ascii="Arial" w:hAnsi="Arial" w:cs="Arial"/>
              </w:rPr>
            </w:pPr>
          </w:p>
        </w:tc>
      </w:tr>
    </w:tbl>
    <w:p w:rsidR="007A717E" w:rsidRPr="004B2AE4" w:rsidRDefault="007A717E" w:rsidP="007A717E">
      <w:r>
        <w:tab/>
      </w:r>
      <w:r>
        <w:tab/>
      </w:r>
    </w:p>
    <w:sectPr w:rsidR="007A717E" w:rsidRPr="004B2AE4" w:rsidSect="00F87FBB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AD8" w:rsidRDefault="00BC1AD8">
      <w:r>
        <w:separator/>
      </w:r>
    </w:p>
  </w:endnote>
  <w:endnote w:type="continuationSeparator" w:id="0">
    <w:p w:rsidR="00BC1AD8" w:rsidRDefault="00BC1A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AD8" w:rsidRDefault="00BC1AD8">
      <w:r>
        <w:separator/>
      </w:r>
    </w:p>
  </w:footnote>
  <w:footnote w:type="continuationSeparator" w:id="0">
    <w:p w:rsidR="00BC1AD8" w:rsidRDefault="00BC1A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D34E3"/>
    <w:multiLevelType w:val="hybridMultilevel"/>
    <w:tmpl w:val="B5B8CBAC"/>
    <w:lvl w:ilvl="0" w:tplc="4BD2211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4673752F"/>
    <w:multiLevelType w:val="hybridMultilevel"/>
    <w:tmpl w:val="852C584A"/>
    <w:lvl w:ilvl="0" w:tplc="052A873C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476E022A"/>
    <w:multiLevelType w:val="hybridMultilevel"/>
    <w:tmpl w:val="9BA220A2"/>
    <w:lvl w:ilvl="0" w:tplc="885CC3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989"/>
    <w:rsid w:val="00017B1B"/>
    <w:rsid w:val="00035241"/>
    <w:rsid w:val="00052C93"/>
    <w:rsid w:val="000845BF"/>
    <w:rsid w:val="000D6C6C"/>
    <w:rsid w:val="000E1D41"/>
    <w:rsid w:val="00121F8E"/>
    <w:rsid w:val="00140632"/>
    <w:rsid w:val="001763E5"/>
    <w:rsid w:val="001929E1"/>
    <w:rsid w:val="001E2FAC"/>
    <w:rsid w:val="001E4107"/>
    <w:rsid w:val="00203F33"/>
    <w:rsid w:val="002063A3"/>
    <w:rsid w:val="00224E00"/>
    <w:rsid w:val="00283A9A"/>
    <w:rsid w:val="002C5F51"/>
    <w:rsid w:val="0030546D"/>
    <w:rsid w:val="003072D3"/>
    <w:rsid w:val="003475F1"/>
    <w:rsid w:val="00356F24"/>
    <w:rsid w:val="0049648C"/>
    <w:rsid w:val="00497D62"/>
    <w:rsid w:val="004A12CC"/>
    <w:rsid w:val="004B2AE4"/>
    <w:rsid w:val="00547FC2"/>
    <w:rsid w:val="00573697"/>
    <w:rsid w:val="005852A4"/>
    <w:rsid w:val="005A6404"/>
    <w:rsid w:val="005B61FC"/>
    <w:rsid w:val="005F1CB3"/>
    <w:rsid w:val="005F2A7D"/>
    <w:rsid w:val="006124DB"/>
    <w:rsid w:val="00683462"/>
    <w:rsid w:val="00684249"/>
    <w:rsid w:val="007001D1"/>
    <w:rsid w:val="0071004F"/>
    <w:rsid w:val="00780F6B"/>
    <w:rsid w:val="007A717E"/>
    <w:rsid w:val="007F7092"/>
    <w:rsid w:val="00865989"/>
    <w:rsid w:val="008C1DC0"/>
    <w:rsid w:val="008C2D74"/>
    <w:rsid w:val="008E0B5A"/>
    <w:rsid w:val="00941EC4"/>
    <w:rsid w:val="009D4993"/>
    <w:rsid w:val="00A52A77"/>
    <w:rsid w:val="00A8184E"/>
    <w:rsid w:val="00AB5F09"/>
    <w:rsid w:val="00AC249F"/>
    <w:rsid w:val="00AC3201"/>
    <w:rsid w:val="00B1182D"/>
    <w:rsid w:val="00B13E08"/>
    <w:rsid w:val="00B367B7"/>
    <w:rsid w:val="00BC1AD8"/>
    <w:rsid w:val="00BD696A"/>
    <w:rsid w:val="00BE1204"/>
    <w:rsid w:val="00C145F2"/>
    <w:rsid w:val="00C56339"/>
    <w:rsid w:val="00C57162"/>
    <w:rsid w:val="00C63BDA"/>
    <w:rsid w:val="00C709B0"/>
    <w:rsid w:val="00C7637D"/>
    <w:rsid w:val="00CA6E34"/>
    <w:rsid w:val="00D0130D"/>
    <w:rsid w:val="00D26E41"/>
    <w:rsid w:val="00D278B1"/>
    <w:rsid w:val="00D963DB"/>
    <w:rsid w:val="00DE4DE7"/>
    <w:rsid w:val="00E71899"/>
    <w:rsid w:val="00E76C9A"/>
    <w:rsid w:val="00F01C80"/>
    <w:rsid w:val="00F15F19"/>
    <w:rsid w:val="00F244DC"/>
    <w:rsid w:val="00F55AA4"/>
    <w:rsid w:val="00F753AE"/>
    <w:rsid w:val="00F87FBB"/>
    <w:rsid w:val="00F97028"/>
    <w:rsid w:val="00FB7FDF"/>
    <w:rsid w:val="00FD5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48C"/>
    <w:rPr>
      <w:sz w:val="24"/>
      <w:szCs w:val="24"/>
    </w:rPr>
  </w:style>
  <w:style w:type="paragraph" w:styleId="Heading6">
    <w:name w:val="heading 6"/>
    <w:basedOn w:val="Normal"/>
    <w:next w:val="Normal"/>
    <w:qFormat/>
    <w:rsid w:val="00F87FBB"/>
    <w:pPr>
      <w:keepNext/>
      <w:outlineLvl w:val="5"/>
    </w:pPr>
    <w:rPr>
      <w:b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B2A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rsid w:val="00F87F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/>
      <w:sz w:val="20"/>
      <w:szCs w:val="20"/>
      <w:lang w:eastAsia="zh-CN"/>
    </w:rPr>
  </w:style>
  <w:style w:type="paragraph" w:styleId="Header">
    <w:name w:val="header"/>
    <w:basedOn w:val="Normal"/>
    <w:rsid w:val="00BD69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696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97D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A64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C0C59-FC0D-4058-BFC4-69AB94C5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1484</Words>
  <Characters>8462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Academy Name: _________________________ School: _________________________</vt:lpstr>
    </vt:vector>
  </TitlesOfParts>
  <Company>VCSB</Company>
  <LinksUpToDate>false</LinksUpToDate>
  <CharactersWithSpaces>9927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Academy Name: _________________________ School: _________________________</dc:title>
  <dc:subject/>
  <dc:creator>rmrades</dc:creator>
  <cp:keywords/>
  <dc:description/>
  <cp:lastModifiedBy>jrblinn</cp:lastModifiedBy>
  <cp:revision>3</cp:revision>
  <cp:lastPrinted>2006-05-10T14:52:00Z</cp:lastPrinted>
  <dcterms:created xsi:type="dcterms:W3CDTF">2011-06-09T14:47:00Z</dcterms:created>
  <dcterms:modified xsi:type="dcterms:W3CDTF">2011-06-09T15:13:00Z</dcterms:modified>
</cp:coreProperties>
</file>